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4F8" w:rsidRDefault="004674F8">
      <w:pPr>
        <w:wordWrap w:val="0"/>
        <w:overflowPunct w:val="0"/>
        <w:autoSpaceDE w:val="0"/>
        <w:autoSpaceDN w:val="0"/>
        <w:ind w:left="210" w:hanging="21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674F8" w:rsidRDefault="004674F8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漁港施設占用許可申請書</w:t>
      </w:r>
    </w:p>
    <w:p w:rsidR="004674F8" w:rsidRDefault="004674F8">
      <w:pPr>
        <w:wordWrap w:val="0"/>
        <w:overflowPunct w:val="0"/>
        <w:autoSpaceDE w:val="0"/>
        <w:autoSpaceDN w:val="0"/>
        <w:ind w:right="420" w:hanging="210"/>
        <w:jc w:val="right"/>
      </w:pPr>
      <w:r>
        <w:rPr>
          <w:rFonts w:hint="eastAsia"/>
        </w:rPr>
        <w:t>年　　月　　日</w:t>
      </w:r>
    </w:p>
    <w:p w:rsidR="004674F8" w:rsidRDefault="004674F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南あわじ市長　　　　様</w:t>
      </w:r>
    </w:p>
    <w:p w:rsidR="004674F8" w:rsidRDefault="004674F8">
      <w:pPr>
        <w:wordWrap w:val="0"/>
        <w:overflowPunct w:val="0"/>
        <w:autoSpaceDE w:val="0"/>
        <w:autoSpaceDN w:val="0"/>
      </w:pPr>
    </w:p>
    <w:p w:rsidR="004674F8" w:rsidRDefault="004674F8">
      <w:pPr>
        <w:wordWrap w:val="0"/>
        <w:overflowPunct w:val="0"/>
        <w:autoSpaceDE w:val="0"/>
        <w:autoSpaceDN w:val="0"/>
        <w:ind w:right="420" w:hanging="210"/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4452"/>
      </w:tblGrid>
      <w:tr w:rsidR="004674F8">
        <w:trPr>
          <w:trHeight w:val="91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4674F8" w:rsidRDefault="004674F8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674F8" w:rsidRDefault="004674F8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74F8" w:rsidRDefault="004674F8">
      <w:pPr>
        <w:wordWrap w:val="0"/>
        <w:overflowPunct w:val="0"/>
        <w:autoSpaceDE w:val="0"/>
        <w:autoSpaceDN w:val="0"/>
        <w:ind w:right="420" w:hanging="21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4452"/>
      </w:tblGrid>
      <w:tr w:rsidR="004674F8">
        <w:trPr>
          <w:cantSplit/>
          <w:trHeight w:val="375"/>
        </w:trPr>
        <w:tc>
          <w:tcPr>
            <w:tcW w:w="38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</w:tr>
      <w:tr w:rsidR="004674F8">
        <w:trPr>
          <w:cantSplit/>
          <w:trHeight w:val="375"/>
        </w:trPr>
        <w:tc>
          <w:tcPr>
            <w:tcW w:w="380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  <w:ind w:right="210"/>
              <w:jc w:val="distribute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　番</w:t>
            </w:r>
          </w:p>
        </w:tc>
      </w:tr>
      <w:tr w:rsidR="004674F8">
        <w:trPr>
          <w:cantSplit/>
          <w:trHeight w:val="375"/>
        </w:trPr>
        <w:tc>
          <w:tcPr>
            <w:tcW w:w="380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674F8" w:rsidRDefault="004674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</w:pPr>
            <w:r>
              <w:rPr>
                <w:rFonts w:hint="eastAsia"/>
              </w:rPr>
              <w:t>担当者職氏名</w:t>
            </w:r>
          </w:p>
        </w:tc>
      </w:tr>
    </w:tbl>
    <w:p w:rsidR="004674F8" w:rsidRDefault="004674F8">
      <w:pPr>
        <w:wordWrap w:val="0"/>
        <w:overflowPunct w:val="0"/>
        <w:autoSpaceDE w:val="0"/>
        <w:autoSpaceDN w:val="0"/>
        <w:ind w:left="210" w:hanging="210"/>
      </w:pPr>
    </w:p>
    <w:p w:rsidR="004674F8" w:rsidRDefault="004674F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南あわじ市漁港管理条例第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項の規定により、次のとおり許可を申請します。</w:t>
      </w:r>
    </w:p>
    <w:p w:rsidR="004674F8" w:rsidRDefault="004674F8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6470"/>
      </w:tblGrid>
      <w:tr w:rsidR="004674F8">
        <w:trPr>
          <w:cantSplit/>
          <w:trHeight w:val="395"/>
        </w:trPr>
        <w:tc>
          <w:tcPr>
            <w:tcW w:w="2030" w:type="dxa"/>
            <w:vAlign w:val="center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6470" w:type="dxa"/>
            <w:vAlign w:val="center"/>
          </w:tcPr>
          <w:p w:rsidR="004674F8" w:rsidRDefault="004674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674F8">
        <w:trPr>
          <w:cantSplit/>
          <w:trHeight w:val="395"/>
        </w:trPr>
        <w:tc>
          <w:tcPr>
            <w:tcW w:w="2030" w:type="dxa"/>
            <w:vAlign w:val="center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470" w:type="dxa"/>
            <w:vAlign w:val="center"/>
          </w:tcPr>
          <w:p w:rsidR="004674F8" w:rsidRDefault="004674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674F8">
        <w:trPr>
          <w:cantSplit/>
          <w:trHeight w:val="395"/>
        </w:trPr>
        <w:tc>
          <w:tcPr>
            <w:tcW w:w="2030" w:type="dxa"/>
            <w:vAlign w:val="center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470" w:type="dxa"/>
            <w:vAlign w:val="center"/>
          </w:tcPr>
          <w:p w:rsidR="004674F8" w:rsidRDefault="004674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674F8">
        <w:trPr>
          <w:cantSplit/>
          <w:trHeight w:val="395"/>
        </w:trPr>
        <w:tc>
          <w:tcPr>
            <w:tcW w:w="2030" w:type="dxa"/>
            <w:vAlign w:val="center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6470" w:type="dxa"/>
            <w:vAlign w:val="center"/>
          </w:tcPr>
          <w:p w:rsidR="004674F8" w:rsidRDefault="004674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674F8">
        <w:trPr>
          <w:cantSplit/>
          <w:trHeight w:val="395"/>
        </w:trPr>
        <w:tc>
          <w:tcPr>
            <w:tcW w:w="2030" w:type="dxa"/>
            <w:vAlign w:val="center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470" w:type="dxa"/>
            <w:vAlign w:val="center"/>
          </w:tcPr>
          <w:p w:rsidR="004674F8" w:rsidRDefault="004674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4674F8">
        <w:trPr>
          <w:cantSplit/>
          <w:trHeight w:val="395"/>
        </w:trPr>
        <w:tc>
          <w:tcPr>
            <w:tcW w:w="2030" w:type="dxa"/>
            <w:vAlign w:val="center"/>
          </w:tcPr>
          <w:p w:rsidR="004674F8" w:rsidRDefault="004674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470" w:type="dxa"/>
            <w:vAlign w:val="center"/>
          </w:tcPr>
          <w:p w:rsidR="004674F8" w:rsidRDefault="004674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</w:tbl>
    <w:p w:rsidR="004674F8" w:rsidRDefault="004674F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添付書類</w:t>
      </w:r>
    </w:p>
    <w:p w:rsidR="004674F8" w:rsidRDefault="004674F8">
      <w:pPr>
        <w:wordWrap w:val="0"/>
        <w:overflowPunct w:val="0"/>
        <w:autoSpaceDE w:val="0"/>
        <w:autoSpaceDN w:val="0"/>
        <w:ind w:left="734" w:hanging="734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計画説明書及び設計書</w:t>
      </w:r>
      <w:r>
        <w:t>(</w:t>
      </w:r>
      <w:r>
        <w:rPr>
          <w:rFonts w:hint="eastAsia"/>
        </w:rPr>
        <w:t>工事の施行方法その他必要な事項を詳細に記載したものとする。</w:t>
      </w:r>
      <w:r>
        <w:t>)</w:t>
      </w:r>
    </w:p>
    <w:p w:rsidR="004674F8" w:rsidRDefault="004674F8">
      <w:pPr>
        <w:wordWrap w:val="0"/>
        <w:overflowPunct w:val="0"/>
        <w:autoSpaceDE w:val="0"/>
        <w:autoSpaceDN w:val="0"/>
        <w:ind w:left="734" w:hanging="734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許可に係る行為の場所図</w:t>
      </w:r>
      <w:r>
        <w:t>(</w:t>
      </w:r>
      <w:r>
        <w:rPr>
          <w:rFonts w:hint="eastAsia"/>
        </w:rPr>
        <w:t>付近の港湾施設その他重要な工作物を明記して、申請場所の周辺の現況を明らかにしたものとする。</w:t>
      </w:r>
      <w:r>
        <w:t>)</w:t>
      </w:r>
    </w:p>
    <w:p w:rsidR="004674F8" w:rsidRDefault="004674F8">
      <w:pPr>
        <w:wordWrap w:val="0"/>
        <w:overflowPunct w:val="0"/>
        <w:autoSpaceDE w:val="0"/>
        <w:autoSpaceDN w:val="0"/>
        <w:ind w:left="734" w:hanging="734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許可に係る行為の場所の平面図</w:t>
      </w:r>
      <w:r>
        <w:t>(</w:t>
      </w:r>
      <w:r>
        <w:rPr>
          <w:rFonts w:hint="eastAsia"/>
        </w:rPr>
        <w:t>縮尺は、</w:t>
      </w:r>
      <w:r>
        <w:t>500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から</w:t>
      </w:r>
      <w:r>
        <w:t>1000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までを標準とし、申請場所の周辺の現況を明らかにし、官民境界を明示したものとする。</w:t>
      </w:r>
      <w:r>
        <w:t>)</w:t>
      </w:r>
    </w:p>
    <w:p w:rsidR="004674F8" w:rsidRDefault="004674F8">
      <w:pPr>
        <w:wordWrap w:val="0"/>
        <w:overflowPunct w:val="0"/>
        <w:autoSpaceDE w:val="0"/>
        <w:autoSpaceDN w:val="0"/>
        <w:ind w:left="734" w:hanging="734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許可に係る行為の場所の求積図</w:t>
      </w:r>
      <w:r>
        <w:t>(</w:t>
      </w:r>
      <w:r>
        <w:rPr>
          <w:rFonts w:hint="eastAsia"/>
        </w:rPr>
        <w:t>縮尺は、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から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までを標準とし、面積算出の方法を明らかにするとともに、計算表を添えたものとする。</w:t>
      </w:r>
      <w:r>
        <w:t>)</w:t>
      </w:r>
    </w:p>
    <w:p w:rsidR="004674F8" w:rsidRDefault="004674F8">
      <w:pPr>
        <w:wordWrap w:val="0"/>
        <w:overflowPunct w:val="0"/>
        <w:autoSpaceDE w:val="0"/>
        <w:autoSpaceDN w:val="0"/>
        <w:ind w:left="734" w:hanging="734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許可に係る行為の場所の縦断面積及び横断面図</w:t>
      </w:r>
      <w:r>
        <w:t>(</w:t>
      </w:r>
      <w:r>
        <w:rPr>
          <w:rFonts w:hint="eastAsia"/>
        </w:rPr>
        <w:t>縮尺は、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から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までを標準とし、干潮位及び満潮位を記載したものとする。</w:t>
      </w:r>
      <w:r>
        <w:t>)</w:t>
      </w:r>
    </w:p>
    <w:p w:rsidR="004674F8" w:rsidRDefault="004674F8">
      <w:pPr>
        <w:wordWrap w:val="0"/>
        <w:overflowPunct w:val="0"/>
        <w:autoSpaceDE w:val="0"/>
        <w:autoSpaceDN w:val="0"/>
        <w:ind w:left="734" w:hanging="734"/>
      </w:pPr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工作物を設置する場合にあっては、その構造図</w:t>
      </w:r>
      <w:r>
        <w:t>(</w:t>
      </w:r>
      <w:r>
        <w:rPr>
          <w:rFonts w:hint="eastAsia"/>
        </w:rPr>
        <w:t>縮尺は、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を標準とし、工作物の構造及び寸法を明らかにしたものとする。</w:t>
      </w:r>
      <w:proofErr w:type="gramStart"/>
      <w:r>
        <w:t>)</w:t>
      </w:r>
      <w:r>
        <w:rPr>
          <w:rFonts w:hint="eastAsia"/>
        </w:rPr>
        <w:t>及</w:t>
      </w:r>
      <w:proofErr w:type="gramEnd"/>
      <w:r>
        <w:rPr>
          <w:rFonts w:hint="eastAsia"/>
        </w:rPr>
        <w:t>び安定計算書</w:t>
      </w:r>
      <w:r>
        <w:t>(</w:t>
      </w:r>
      <w:r>
        <w:rPr>
          <w:rFonts w:hint="eastAsia"/>
        </w:rPr>
        <w:t>設置する工作物及び既存施設の安定に係る構造計算書とする。</w:t>
      </w:r>
      <w:r>
        <w:t>)</w:t>
      </w:r>
    </w:p>
    <w:p w:rsidR="004674F8" w:rsidRDefault="004674F8">
      <w:pPr>
        <w:wordWrap w:val="0"/>
        <w:overflowPunct w:val="0"/>
        <w:autoSpaceDE w:val="0"/>
        <w:autoSpaceDN w:val="0"/>
        <w:ind w:left="734" w:hanging="734"/>
      </w:pPr>
      <w:r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　現況写真</w:t>
      </w:r>
      <w:r>
        <w:t>(</w:t>
      </w:r>
      <w:r>
        <w:rPr>
          <w:rFonts w:hint="eastAsia"/>
        </w:rPr>
        <w:t>申請場所及びその周辺の状況を明らかにしたものとする。</w:t>
      </w:r>
      <w:r>
        <w:t>)</w:t>
      </w:r>
    </w:p>
    <w:p w:rsidR="004674F8" w:rsidRDefault="004674F8">
      <w:pPr>
        <w:wordWrap w:val="0"/>
        <w:overflowPunct w:val="0"/>
        <w:autoSpaceDE w:val="0"/>
        <w:autoSpaceDN w:val="0"/>
        <w:ind w:left="734" w:hanging="734"/>
      </w:pPr>
      <w:r>
        <w:rPr>
          <w:rFonts w:hint="eastAsia"/>
        </w:rPr>
        <w:t xml:space="preserve">　　</w:t>
      </w:r>
      <w:r>
        <w:t>(8)</w:t>
      </w:r>
      <w:r>
        <w:rPr>
          <w:rFonts w:hint="eastAsia"/>
        </w:rPr>
        <w:t xml:space="preserve">　前各号に掲げるもののほか、市長</w:t>
      </w:r>
      <w:proofErr w:type="gramStart"/>
      <w:r>
        <w:rPr>
          <w:rFonts w:hint="eastAsia"/>
        </w:rPr>
        <w:t>が</w:t>
      </w:r>
      <w:proofErr w:type="gramEnd"/>
      <w:r>
        <w:rPr>
          <w:rFonts w:hint="eastAsia"/>
        </w:rPr>
        <w:t>必要があると認める書類</w:t>
      </w:r>
    </w:p>
    <w:p w:rsidR="004674F8" w:rsidRDefault="004674F8">
      <w:pPr>
        <w:wordWrap w:val="0"/>
        <w:overflowPunct w:val="0"/>
        <w:autoSpaceDE w:val="0"/>
        <w:autoSpaceDN w:val="0"/>
      </w:pPr>
    </w:p>
    <w:sectPr w:rsidR="004674F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401" w:rsidRDefault="00161401" w:rsidP="008F7656">
      <w:r>
        <w:separator/>
      </w:r>
    </w:p>
  </w:endnote>
  <w:endnote w:type="continuationSeparator" w:id="0">
    <w:p w:rsidR="00161401" w:rsidRDefault="00161401" w:rsidP="008F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401" w:rsidRDefault="00161401" w:rsidP="008F7656">
      <w:r>
        <w:separator/>
      </w:r>
    </w:p>
  </w:footnote>
  <w:footnote w:type="continuationSeparator" w:id="0">
    <w:p w:rsidR="00161401" w:rsidRDefault="00161401" w:rsidP="008F7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74F8"/>
    <w:rsid w:val="00161401"/>
    <w:rsid w:val="00184267"/>
    <w:rsid w:val="0025309D"/>
    <w:rsid w:val="004674F8"/>
    <w:rsid w:val="00561A43"/>
    <w:rsid w:val="005B4428"/>
    <w:rsid w:val="00610895"/>
    <w:rsid w:val="007130C5"/>
    <w:rsid w:val="0077791F"/>
    <w:rsid w:val="00780F61"/>
    <w:rsid w:val="008D4098"/>
    <w:rsid w:val="008F7656"/>
    <w:rsid w:val="00E3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2022-06-09T23:17:00Z</dcterms:created>
  <dcterms:modified xsi:type="dcterms:W3CDTF">2022-06-09T23:17:00Z</dcterms:modified>
</cp:coreProperties>
</file>