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3D" w:rsidRPr="00D27F3D" w:rsidRDefault="00D27F3D" w:rsidP="00D27F3D">
      <w:pPr>
        <w:ind w:left="560" w:hangingChars="200" w:hanging="560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bookmarkStart w:id="0" w:name="_Hlk36039174"/>
      <w:bookmarkStart w:id="1" w:name="_GoBack"/>
      <w:bookmarkEnd w:id="1"/>
      <w:r w:rsidRPr="00D27F3D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南あわじ市老人福祉計画及び介護保険事業計画【第７期】</w:t>
      </w:r>
      <w:bookmarkEnd w:id="0"/>
    </w:p>
    <w:p w:rsidR="00C72A05" w:rsidRDefault="00C72A05">
      <w:pPr>
        <w:rPr>
          <w:rFonts w:asciiTheme="majorEastAsia" w:eastAsiaTheme="majorEastAsia" w:hAnsiTheme="majorEastAsia"/>
        </w:rPr>
      </w:pPr>
    </w:p>
    <w:p w:rsidR="007440E7" w:rsidRDefault="00C72A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Pr="00C72A05">
        <w:rPr>
          <w:rFonts w:asciiTheme="majorEastAsia" w:eastAsiaTheme="majorEastAsia" w:hAnsiTheme="majorEastAsia" w:hint="eastAsia"/>
        </w:rPr>
        <w:t>平成</w:t>
      </w:r>
      <w:r>
        <w:rPr>
          <w:rFonts w:asciiTheme="majorEastAsia" w:eastAsiaTheme="majorEastAsia" w:hAnsiTheme="majorEastAsia" w:hint="eastAsia"/>
        </w:rPr>
        <w:t>31年度の重点目標として</w:t>
      </w:r>
      <w:r w:rsidR="00A52AFD">
        <w:rPr>
          <w:rFonts w:asciiTheme="majorEastAsia" w:eastAsiaTheme="majorEastAsia" w:hAnsiTheme="majorEastAsia" w:hint="eastAsia"/>
        </w:rPr>
        <w:t>修正・</w:t>
      </w:r>
      <w:r>
        <w:rPr>
          <w:rFonts w:asciiTheme="majorEastAsia" w:eastAsiaTheme="majorEastAsia" w:hAnsiTheme="majorEastAsia" w:hint="eastAsia"/>
        </w:rPr>
        <w:t>追</w:t>
      </w:r>
      <w:r w:rsidR="00032AED">
        <w:rPr>
          <w:rFonts w:asciiTheme="majorEastAsia" w:eastAsiaTheme="majorEastAsia" w:hAnsiTheme="majorEastAsia" w:hint="eastAsia"/>
        </w:rPr>
        <w:t>記</w:t>
      </w:r>
      <w:r>
        <w:rPr>
          <w:rFonts w:asciiTheme="majorEastAsia" w:eastAsiaTheme="majorEastAsia" w:hAnsiTheme="majorEastAsia" w:hint="eastAsia"/>
        </w:rPr>
        <w:t>します。</w:t>
      </w:r>
    </w:p>
    <w:p w:rsidR="005062D4" w:rsidRPr="005062D4" w:rsidRDefault="005062D4">
      <w:pPr>
        <w:rPr>
          <w:rFonts w:asciiTheme="majorEastAsia" w:eastAsiaTheme="majorEastAsia" w:hAnsiTheme="majorEastAsia"/>
        </w:rPr>
      </w:pPr>
    </w:p>
    <w:p w:rsidR="00D27F3D" w:rsidRDefault="00384BF8">
      <w:pPr>
        <w:rPr>
          <w:sz w:val="22"/>
        </w:rPr>
      </w:pPr>
      <w:r>
        <w:rPr>
          <w:rFonts w:hint="eastAsia"/>
          <w:sz w:val="22"/>
        </w:rPr>
        <w:t>◎</w:t>
      </w:r>
      <w:r w:rsidR="00CC7CAD" w:rsidRPr="00C72A05">
        <w:rPr>
          <w:rFonts w:hint="eastAsia"/>
          <w:sz w:val="22"/>
        </w:rPr>
        <w:t>P.50</w:t>
      </w:r>
      <w:r w:rsidR="00CC7CAD">
        <w:rPr>
          <w:rFonts w:hint="eastAsia"/>
          <w:sz w:val="22"/>
        </w:rPr>
        <w:t xml:space="preserve">　</w:t>
      </w:r>
      <w:r w:rsidR="00D27F3D" w:rsidRPr="00C72A05">
        <w:rPr>
          <w:rFonts w:asciiTheme="majorEastAsia" w:eastAsiaTheme="majorEastAsia" w:hAnsiTheme="majorEastAsia" w:hint="eastAsia"/>
          <w:sz w:val="22"/>
        </w:rPr>
        <w:t xml:space="preserve">２ 重点目標　</w:t>
      </w:r>
    </w:p>
    <w:p w:rsidR="002069D6" w:rsidRDefault="002069D6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</w:t>
      </w:r>
      <w:r w:rsidR="00A52AFD" w:rsidRPr="00A52AFD">
        <w:rPr>
          <w:rFonts w:asciiTheme="majorEastAsia" w:eastAsiaTheme="majorEastAsia" w:hAnsiTheme="majorEastAsia" w:hint="eastAsia"/>
          <w:sz w:val="22"/>
        </w:rPr>
        <w:t>「</w:t>
      </w:r>
      <w:r w:rsidR="00A52AFD" w:rsidRPr="00A52AFD">
        <w:rPr>
          <w:rFonts w:asciiTheme="majorEastAsia" w:eastAsiaTheme="majorEastAsia" w:hAnsiTheme="majorEastAsia" w:hint="eastAsia"/>
        </w:rPr>
        <w:t>以下の３つの重点目標を定めた施策を展開します。</w:t>
      </w:r>
      <w:r w:rsidR="00A52AFD">
        <w:rPr>
          <w:rFonts w:asciiTheme="majorEastAsia" w:eastAsiaTheme="majorEastAsia" w:hAnsiTheme="majorEastAsia" w:hint="eastAsia"/>
        </w:rPr>
        <w:t>」を「</w:t>
      </w:r>
      <w:r w:rsidR="00A52AFD" w:rsidRPr="00A52AFD">
        <w:rPr>
          <w:rFonts w:asciiTheme="majorEastAsia" w:eastAsiaTheme="majorEastAsia" w:hAnsiTheme="majorEastAsia" w:hint="eastAsia"/>
        </w:rPr>
        <w:t>以下の３つの重点目標を定め</w:t>
      </w:r>
      <w:r w:rsidR="00A52AFD">
        <w:rPr>
          <w:rFonts w:asciiTheme="majorEastAsia" w:eastAsiaTheme="majorEastAsia" w:hAnsiTheme="majorEastAsia" w:hint="eastAsia"/>
        </w:rPr>
        <w:t>、</w:t>
      </w:r>
      <w:r w:rsidRPr="00A52AFD">
        <w:rPr>
          <w:rFonts w:asciiTheme="majorEastAsia" w:eastAsiaTheme="majorEastAsia" w:hAnsiTheme="majorEastAsia" w:hint="eastAsia"/>
          <w:sz w:val="22"/>
        </w:rPr>
        <w:t>目標値や見込値を明らかにし</w:t>
      </w:r>
      <w:r w:rsidR="00100DA7">
        <w:rPr>
          <w:rFonts w:asciiTheme="majorEastAsia" w:eastAsiaTheme="majorEastAsia" w:hAnsiTheme="majorEastAsia" w:hint="eastAsia"/>
          <w:sz w:val="22"/>
        </w:rPr>
        <w:t>て</w:t>
      </w:r>
      <w:r w:rsidR="00A52AFD">
        <w:rPr>
          <w:rFonts w:asciiTheme="majorEastAsia" w:eastAsiaTheme="majorEastAsia" w:hAnsiTheme="majorEastAsia" w:hint="eastAsia"/>
          <w:sz w:val="22"/>
        </w:rPr>
        <w:t>施策展開を促進します。」に修正します。</w:t>
      </w:r>
    </w:p>
    <w:p w:rsidR="007440E7" w:rsidRPr="00A52AFD" w:rsidRDefault="007440E7">
      <w:pPr>
        <w:rPr>
          <w:rFonts w:asciiTheme="majorEastAsia" w:eastAsiaTheme="majorEastAsia" w:hAnsiTheme="majorEastAsia"/>
          <w:sz w:val="22"/>
        </w:rPr>
      </w:pPr>
    </w:p>
    <w:p w:rsidR="00D27F3D" w:rsidRPr="00C72A05" w:rsidRDefault="00032AE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D27F3D" w:rsidRPr="00C72A05">
        <w:rPr>
          <w:rFonts w:asciiTheme="majorEastAsia" w:eastAsiaTheme="majorEastAsia" w:hAnsiTheme="majorEastAsia" w:hint="eastAsia"/>
          <w:sz w:val="22"/>
        </w:rPr>
        <w:t xml:space="preserve">　「地域包括ケアシステムの深化・推進」について</w:t>
      </w:r>
    </w:p>
    <w:p w:rsidR="006674A4" w:rsidRDefault="00D27F3D" w:rsidP="006674A4">
      <w:pPr>
        <w:rPr>
          <w:rFonts w:asciiTheme="majorEastAsia" w:eastAsiaTheme="majorEastAsia" w:hAnsiTheme="majorEastAsia"/>
          <w:sz w:val="22"/>
        </w:rPr>
      </w:pPr>
      <w:r w:rsidRPr="00C72A05">
        <w:rPr>
          <w:rFonts w:asciiTheme="majorEastAsia" w:eastAsiaTheme="majorEastAsia" w:hAnsiTheme="majorEastAsia" w:hint="eastAsia"/>
          <w:sz w:val="22"/>
        </w:rPr>
        <w:t>・</w:t>
      </w:r>
      <w:r w:rsidR="00C72A05" w:rsidRPr="00C72A05">
        <w:rPr>
          <w:rFonts w:asciiTheme="majorEastAsia" w:eastAsiaTheme="majorEastAsia" w:hAnsiTheme="majorEastAsia" w:hint="eastAsia"/>
          <w:sz w:val="22"/>
        </w:rPr>
        <w:t>高齢者世帯等の在宅生活を支え</w:t>
      </w:r>
      <w:r w:rsidR="00C72A05">
        <w:rPr>
          <w:rFonts w:asciiTheme="majorEastAsia" w:eastAsiaTheme="majorEastAsia" w:hAnsiTheme="majorEastAsia" w:hint="eastAsia"/>
          <w:sz w:val="22"/>
        </w:rPr>
        <w:t>るため、</w:t>
      </w:r>
      <w:r w:rsidR="0031599C" w:rsidRPr="0031599C">
        <w:rPr>
          <w:rFonts w:asciiTheme="majorEastAsia" w:eastAsiaTheme="majorEastAsia" w:hAnsiTheme="majorEastAsia" w:hint="eastAsia"/>
          <w:sz w:val="22"/>
        </w:rPr>
        <w:t>医療や介護分野の他職種</w:t>
      </w:r>
      <w:r w:rsidR="0031599C">
        <w:rPr>
          <w:rFonts w:asciiTheme="majorEastAsia" w:eastAsiaTheme="majorEastAsia" w:hAnsiTheme="majorEastAsia" w:hint="eastAsia"/>
          <w:sz w:val="22"/>
        </w:rPr>
        <w:t>が</w:t>
      </w:r>
      <w:r w:rsidR="0031599C" w:rsidRPr="0031599C">
        <w:rPr>
          <w:rFonts w:asciiTheme="majorEastAsia" w:eastAsiaTheme="majorEastAsia" w:hAnsiTheme="majorEastAsia" w:hint="eastAsia"/>
          <w:sz w:val="22"/>
        </w:rPr>
        <w:t>連携</w:t>
      </w:r>
      <w:r w:rsidR="0031599C">
        <w:rPr>
          <w:rFonts w:asciiTheme="majorEastAsia" w:eastAsiaTheme="majorEastAsia" w:hAnsiTheme="majorEastAsia" w:hint="eastAsia"/>
          <w:sz w:val="22"/>
        </w:rPr>
        <w:t>した</w:t>
      </w:r>
      <w:r w:rsidR="0031599C" w:rsidRPr="0031599C">
        <w:rPr>
          <w:rFonts w:asciiTheme="majorEastAsia" w:eastAsiaTheme="majorEastAsia" w:hAnsiTheme="majorEastAsia" w:hint="eastAsia"/>
          <w:sz w:val="22"/>
        </w:rPr>
        <w:t>体制づくり</w:t>
      </w:r>
      <w:r w:rsidR="0031599C">
        <w:rPr>
          <w:rFonts w:asciiTheme="majorEastAsia" w:eastAsiaTheme="majorEastAsia" w:hAnsiTheme="majorEastAsia" w:hint="eastAsia"/>
          <w:sz w:val="22"/>
        </w:rPr>
        <w:t>の推進を図る中で、</w:t>
      </w:r>
      <w:r w:rsidR="00C72A05" w:rsidRPr="00C72A05">
        <w:rPr>
          <w:rFonts w:asciiTheme="majorEastAsia" w:eastAsiaTheme="majorEastAsia" w:hAnsiTheme="majorEastAsia" w:hint="eastAsia"/>
          <w:sz w:val="22"/>
        </w:rPr>
        <w:t>ケアマネジャーを中核とした</w:t>
      </w:r>
      <w:r w:rsidR="0031599C">
        <w:rPr>
          <w:rFonts w:asciiTheme="majorEastAsia" w:eastAsiaTheme="majorEastAsia" w:hAnsiTheme="majorEastAsia" w:hint="eastAsia"/>
          <w:sz w:val="22"/>
        </w:rPr>
        <w:t>支援体制が求められてい</w:t>
      </w:r>
      <w:r w:rsidR="00CC7CAD">
        <w:rPr>
          <w:rFonts w:asciiTheme="majorEastAsia" w:eastAsiaTheme="majorEastAsia" w:hAnsiTheme="majorEastAsia" w:hint="eastAsia"/>
          <w:sz w:val="22"/>
        </w:rPr>
        <w:t>ます</w:t>
      </w:r>
      <w:r w:rsidR="0031599C">
        <w:rPr>
          <w:rFonts w:asciiTheme="majorEastAsia" w:eastAsiaTheme="majorEastAsia" w:hAnsiTheme="majorEastAsia" w:hint="eastAsia"/>
          <w:sz w:val="22"/>
        </w:rPr>
        <w:t>。</w:t>
      </w:r>
      <w:r w:rsidR="00932979" w:rsidRPr="00161686">
        <w:rPr>
          <w:rFonts w:asciiTheme="majorEastAsia" w:eastAsiaTheme="majorEastAsia" w:hAnsiTheme="majorEastAsia" w:hint="eastAsia"/>
          <w:sz w:val="22"/>
        </w:rPr>
        <w:t>地域の関係者との調整・連携</w:t>
      </w:r>
      <w:r w:rsidR="00932979">
        <w:rPr>
          <w:rFonts w:asciiTheme="majorEastAsia" w:eastAsiaTheme="majorEastAsia" w:hAnsiTheme="majorEastAsia" w:hint="eastAsia"/>
          <w:sz w:val="22"/>
        </w:rPr>
        <w:t>、</w:t>
      </w:r>
      <w:r w:rsidR="00932979" w:rsidRPr="00D40A1F">
        <w:rPr>
          <w:rFonts w:asciiTheme="majorEastAsia" w:eastAsiaTheme="majorEastAsia" w:hAnsiTheme="majorEastAsia" w:hint="eastAsia"/>
          <w:sz w:val="22"/>
        </w:rPr>
        <w:t>包括的に機能していくための橋渡しをするケアマネジメント</w:t>
      </w:r>
      <w:r w:rsidR="00932979">
        <w:rPr>
          <w:rFonts w:asciiTheme="majorEastAsia" w:eastAsiaTheme="majorEastAsia" w:hAnsiTheme="majorEastAsia" w:hint="eastAsia"/>
          <w:sz w:val="22"/>
        </w:rPr>
        <w:t>等、ケアマネジャーの資質や</w:t>
      </w:r>
      <w:r w:rsidR="00932979" w:rsidRPr="00932979">
        <w:rPr>
          <w:rFonts w:asciiTheme="majorEastAsia" w:eastAsiaTheme="majorEastAsia" w:hAnsiTheme="majorEastAsia" w:hint="eastAsia"/>
          <w:sz w:val="22"/>
        </w:rPr>
        <w:t>ケアマネジメントの質の向上に対する期待も大き</w:t>
      </w:r>
      <w:r w:rsidR="00CC7CAD">
        <w:rPr>
          <w:rFonts w:asciiTheme="majorEastAsia" w:eastAsiaTheme="majorEastAsia" w:hAnsiTheme="majorEastAsia" w:hint="eastAsia"/>
          <w:sz w:val="22"/>
        </w:rPr>
        <w:t>くなっています</w:t>
      </w:r>
      <w:r w:rsidR="00932979">
        <w:rPr>
          <w:rFonts w:asciiTheme="majorEastAsia" w:eastAsiaTheme="majorEastAsia" w:hAnsiTheme="majorEastAsia" w:hint="eastAsia"/>
          <w:sz w:val="22"/>
        </w:rPr>
        <w:t>。</w:t>
      </w:r>
      <w:r w:rsidR="006674A4">
        <w:rPr>
          <w:rFonts w:asciiTheme="majorEastAsia" w:eastAsiaTheme="majorEastAsia" w:hAnsiTheme="majorEastAsia" w:hint="eastAsia"/>
          <w:sz w:val="22"/>
        </w:rPr>
        <w:t>「介護予防のための</w:t>
      </w:r>
      <w:r w:rsidR="00514C88" w:rsidRPr="00514C88">
        <w:rPr>
          <w:rFonts w:asciiTheme="majorEastAsia" w:eastAsiaTheme="majorEastAsia" w:hAnsiTheme="majorEastAsia" w:hint="eastAsia"/>
          <w:sz w:val="22"/>
        </w:rPr>
        <w:t>地域ケア</w:t>
      </w:r>
      <w:r w:rsidR="006674A4">
        <w:rPr>
          <w:rFonts w:asciiTheme="majorEastAsia" w:eastAsiaTheme="majorEastAsia" w:hAnsiTheme="majorEastAsia" w:hint="eastAsia"/>
          <w:sz w:val="22"/>
        </w:rPr>
        <w:t>個別</w:t>
      </w:r>
      <w:r w:rsidR="00514C88" w:rsidRPr="00514C88">
        <w:rPr>
          <w:rFonts w:asciiTheme="majorEastAsia" w:eastAsiaTheme="majorEastAsia" w:hAnsiTheme="majorEastAsia" w:hint="eastAsia"/>
          <w:sz w:val="22"/>
        </w:rPr>
        <w:t>会議</w:t>
      </w:r>
      <w:r w:rsidR="006674A4">
        <w:rPr>
          <w:rFonts w:asciiTheme="majorEastAsia" w:eastAsiaTheme="majorEastAsia" w:hAnsiTheme="majorEastAsia" w:hint="eastAsia"/>
          <w:sz w:val="22"/>
        </w:rPr>
        <w:t>」</w:t>
      </w:r>
      <w:r w:rsidR="00514C88" w:rsidRPr="00514C88">
        <w:rPr>
          <w:rFonts w:asciiTheme="majorEastAsia" w:eastAsiaTheme="majorEastAsia" w:hAnsiTheme="majorEastAsia" w:hint="eastAsia"/>
          <w:sz w:val="22"/>
        </w:rPr>
        <w:t>を開催し、</w:t>
      </w:r>
      <w:r w:rsidR="006674A4" w:rsidRPr="00D40A1F">
        <w:rPr>
          <w:rFonts w:asciiTheme="majorEastAsia" w:eastAsiaTheme="majorEastAsia" w:hAnsiTheme="majorEastAsia" w:hint="eastAsia"/>
          <w:sz w:val="22"/>
        </w:rPr>
        <w:t>多職種による専門的な見地からの議論</w:t>
      </w:r>
      <w:r w:rsidR="006674A4">
        <w:rPr>
          <w:rFonts w:asciiTheme="majorEastAsia" w:eastAsiaTheme="majorEastAsia" w:hAnsiTheme="majorEastAsia" w:hint="eastAsia"/>
          <w:sz w:val="22"/>
        </w:rPr>
        <w:t>、</w:t>
      </w:r>
      <w:r w:rsidR="006674A4" w:rsidRPr="00D40A1F">
        <w:rPr>
          <w:rFonts w:asciiTheme="majorEastAsia" w:eastAsiaTheme="majorEastAsia" w:hAnsiTheme="majorEastAsia" w:hint="eastAsia"/>
          <w:sz w:val="22"/>
        </w:rPr>
        <w:t>関係者間で</w:t>
      </w:r>
      <w:r w:rsidR="006674A4">
        <w:rPr>
          <w:rFonts w:asciiTheme="majorEastAsia" w:eastAsiaTheme="majorEastAsia" w:hAnsiTheme="majorEastAsia" w:hint="eastAsia"/>
          <w:sz w:val="22"/>
        </w:rPr>
        <w:t>の</w:t>
      </w:r>
      <w:r w:rsidR="006674A4" w:rsidRPr="00D40A1F">
        <w:rPr>
          <w:rFonts w:asciiTheme="majorEastAsia" w:eastAsiaTheme="majorEastAsia" w:hAnsiTheme="majorEastAsia" w:hint="eastAsia"/>
          <w:sz w:val="22"/>
        </w:rPr>
        <w:t>意識</w:t>
      </w:r>
      <w:r w:rsidR="00CC7CAD">
        <w:rPr>
          <w:rFonts w:asciiTheme="majorEastAsia" w:eastAsiaTheme="majorEastAsia" w:hAnsiTheme="majorEastAsia" w:hint="eastAsia"/>
          <w:sz w:val="22"/>
        </w:rPr>
        <w:t>の</w:t>
      </w:r>
      <w:r w:rsidR="006674A4" w:rsidRPr="00D40A1F">
        <w:rPr>
          <w:rFonts w:asciiTheme="majorEastAsia" w:eastAsiaTheme="majorEastAsia" w:hAnsiTheme="majorEastAsia" w:hint="eastAsia"/>
          <w:sz w:val="22"/>
        </w:rPr>
        <w:t>共有</w:t>
      </w:r>
      <w:r w:rsidR="006674A4">
        <w:rPr>
          <w:rFonts w:asciiTheme="majorEastAsia" w:eastAsiaTheme="majorEastAsia" w:hAnsiTheme="majorEastAsia" w:hint="eastAsia"/>
          <w:sz w:val="22"/>
        </w:rPr>
        <w:t>を通じて、多職種連携や</w:t>
      </w:r>
      <w:r w:rsidR="006674A4" w:rsidRPr="00D40A1F">
        <w:rPr>
          <w:rFonts w:asciiTheme="majorEastAsia" w:eastAsiaTheme="majorEastAsia" w:hAnsiTheme="majorEastAsia" w:hint="eastAsia"/>
          <w:sz w:val="22"/>
        </w:rPr>
        <w:t>自立支援型のケアマネジメン</w:t>
      </w:r>
      <w:r w:rsidR="006674A4">
        <w:rPr>
          <w:rFonts w:asciiTheme="majorEastAsia" w:eastAsiaTheme="majorEastAsia" w:hAnsiTheme="majorEastAsia" w:hint="eastAsia"/>
          <w:sz w:val="22"/>
        </w:rPr>
        <w:t>トの実現を目指し</w:t>
      </w:r>
      <w:r w:rsidR="002069D6">
        <w:rPr>
          <w:rFonts w:asciiTheme="majorEastAsia" w:eastAsiaTheme="majorEastAsia" w:hAnsiTheme="majorEastAsia" w:hint="eastAsia"/>
          <w:sz w:val="22"/>
        </w:rPr>
        <w:t>、</w:t>
      </w:r>
      <w:r w:rsidR="00CC7CAD" w:rsidRPr="00C72A05">
        <w:rPr>
          <w:rFonts w:asciiTheme="majorEastAsia" w:eastAsiaTheme="majorEastAsia" w:hAnsiTheme="majorEastAsia" w:hint="eastAsia"/>
          <w:sz w:val="22"/>
        </w:rPr>
        <w:t>ケアマネジャー</w:t>
      </w:r>
      <w:r w:rsidR="00CC7CAD">
        <w:rPr>
          <w:rFonts w:asciiTheme="majorEastAsia" w:eastAsiaTheme="majorEastAsia" w:hAnsiTheme="majorEastAsia" w:hint="eastAsia"/>
          <w:sz w:val="22"/>
        </w:rPr>
        <w:t>を支援し</w:t>
      </w:r>
      <w:r w:rsidR="006674A4">
        <w:rPr>
          <w:rFonts w:asciiTheme="majorEastAsia" w:eastAsiaTheme="majorEastAsia" w:hAnsiTheme="majorEastAsia" w:hint="eastAsia"/>
          <w:sz w:val="22"/>
        </w:rPr>
        <w:t>ます。</w:t>
      </w:r>
    </w:p>
    <w:p w:rsidR="00E2335A" w:rsidRDefault="00AA0AFD" w:rsidP="00514C8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⇒</w:t>
      </w:r>
      <w:r w:rsidR="00032AED" w:rsidRPr="00C72A05">
        <w:rPr>
          <w:rFonts w:hint="eastAsia"/>
          <w:sz w:val="22"/>
        </w:rPr>
        <w:t>P.</w:t>
      </w:r>
      <w:r w:rsidR="00032AED">
        <w:rPr>
          <w:rFonts w:hint="eastAsia"/>
          <w:sz w:val="22"/>
        </w:rPr>
        <w:t>65</w:t>
      </w:r>
      <w:r w:rsidR="00CC7CAD">
        <w:rPr>
          <w:rFonts w:asciiTheme="majorEastAsia" w:eastAsiaTheme="majorEastAsia" w:hAnsiTheme="majorEastAsia" w:hint="eastAsia"/>
          <w:sz w:val="22"/>
        </w:rPr>
        <w:t>「⑥地域ケア会議の充実」</w:t>
      </w:r>
      <w:r w:rsidR="00032AED">
        <w:rPr>
          <w:rFonts w:asciiTheme="majorEastAsia" w:eastAsiaTheme="majorEastAsia" w:hAnsiTheme="majorEastAsia" w:hint="eastAsia"/>
          <w:sz w:val="22"/>
        </w:rPr>
        <w:t>の【会議開催回数】に下記を追記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701"/>
      </w:tblGrid>
      <w:tr w:rsidR="00032AED" w:rsidTr="00032AED">
        <w:trPr>
          <w:trHeight w:val="345"/>
        </w:trPr>
        <w:tc>
          <w:tcPr>
            <w:tcW w:w="3969" w:type="dxa"/>
          </w:tcPr>
          <w:p w:rsidR="00032AED" w:rsidRDefault="00032AED" w:rsidP="00514C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032AED" w:rsidRDefault="00032AED" w:rsidP="00032A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平成31年度</w:t>
            </w:r>
          </w:p>
        </w:tc>
      </w:tr>
      <w:tr w:rsidR="00032AED" w:rsidTr="00032AED">
        <w:tc>
          <w:tcPr>
            <w:tcW w:w="3969" w:type="dxa"/>
          </w:tcPr>
          <w:p w:rsidR="00032AED" w:rsidRDefault="00032AED" w:rsidP="00514C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介護予防のための</w:t>
            </w:r>
            <w:r w:rsidRPr="00514C88">
              <w:rPr>
                <w:rFonts w:asciiTheme="majorEastAsia" w:eastAsiaTheme="majorEastAsia" w:hAnsiTheme="majorEastAsia" w:hint="eastAsia"/>
                <w:sz w:val="22"/>
              </w:rPr>
              <w:t>地域ケア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個別</w:t>
            </w:r>
            <w:r w:rsidRPr="00514C88">
              <w:rPr>
                <w:rFonts w:asciiTheme="majorEastAsia" w:eastAsiaTheme="majorEastAsia" w:hAnsiTheme="majorEastAsia" w:hint="eastAsia"/>
                <w:sz w:val="22"/>
              </w:rPr>
              <w:t>会議</w:t>
            </w:r>
          </w:p>
        </w:tc>
        <w:tc>
          <w:tcPr>
            <w:tcW w:w="1701" w:type="dxa"/>
          </w:tcPr>
          <w:p w:rsidR="00032AED" w:rsidRDefault="003B0595" w:rsidP="00032A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１２</w:t>
            </w:r>
            <w:r w:rsidR="00032AED">
              <w:rPr>
                <w:rFonts w:asciiTheme="majorEastAsia" w:eastAsiaTheme="majorEastAsia" w:hAnsiTheme="majorEastAsia" w:hint="eastAsia"/>
                <w:sz w:val="22"/>
              </w:rPr>
              <w:t>回</w:t>
            </w:r>
          </w:p>
        </w:tc>
      </w:tr>
    </w:tbl>
    <w:p w:rsidR="00CC7CAD" w:rsidRDefault="00CC7CAD" w:rsidP="00514C88">
      <w:pPr>
        <w:rPr>
          <w:rFonts w:asciiTheme="majorEastAsia" w:eastAsiaTheme="majorEastAsia" w:hAnsiTheme="majorEastAsia"/>
          <w:sz w:val="22"/>
        </w:rPr>
      </w:pPr>
    </w:p>
    <w:p w:rsidR="007440E7" w:rsidRDefault="007440E7" w:rsidP="00514C88">
      <w:pPr>
        <w:rPr>
          <w:rFonts w:asciiTheme="majorEastAsia" w:eastAsiaTheme="majorEastAsia" w:hAnsiTheme="majorEastAsia"/>
          <w:sz w:val="22"/>
        </w:rPr>
      </w:pPr>
    </w:p>
    <w:p w:rsidR="00CC7CAD" w:rsidRDefault="00032AED" w:rsidP="00514C8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「高齢者の</w:t>
      </w:r>
      <w:r w:rsidR="00760C39">
        <w:rPr>
          <w:rFonts w:asciiTheme="majorEastAsia" w:eastAsiaTheme="majorEastAsia" w:hAnsiTheme="majorEastAsia" w:hint="eastAsia"/>
          <w:sz w:val="22"/>
        </w:rPr>
        <w:t>持てる力を活かす支援」について</w:t>
      </w:r>
    </w:p>
    <w:p w:rsidR="00CC7CAD" w:rsidRPr="006674A4" w:rsidRDefault="00760C39" w:rsidP="00A9418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E27FC3">
        <w:rPr>
          <w:rFonts w:asciiTheme="majorEastAsia" w:eastAsiaTheme="majorEastAsia" w:hAnsiTheme="majorEastAsia" w:hint="eastAsia"/>
          <w:sz w:val="22"/>
        </w:rPr>
        <w:t>住み慣れた地域で安心して暮らし続けられるよう、薄れつつある地域とのつながりを強化し、</w:t>
      </w:r>
      <w:r w:rsidR="00E27FC3" w:rsidRPr="0014380B">
        <w:rPr>
          <w:rFonts w:asciiTheme="majorEastAsia" w:eastAsiaTheme="majorEastAsia" w:hAnsiTheme="majorEastAsia" w:hint="eastAsia"/>
          <w:sz w:val="22"/>
        </w:rPr>
        <w:t>住民同士の助け合いを定着させていく</w:t>
      </w:r>
      <w:r w:rsidR="00E27FC3">
        <w:rPr>
          <w:rFonts w:asciiTheme="majorEastAsia" w:eastAsiaTheme="majorEastAsia" w:hAnsiTheme="majorEastAsia" w:hint="eastAsia"/>
          <w:sz w:val="22"/>
        </w:rPr>
        <w:t>ことが求められています。</w:t>
      </w:r>
      <w:r w:rsidR="00A94180">
        <w:rPr>
          <w:rFonts w:asciiTheme="majorEastAsia" w:eastAsiaTheme="majorEastAsia" w:hAnsiTheme="majorEastAsia" w:hint="eastAsia"/>
          <w:sz w:val="22"/>
        </w:rPr>
        <w:t>「生活支援型訪問サービス」を開始し、</w:t>
      </w:r>
      <w:r w:rsidR="00A94180" w:rsidRPr="00A94180">
        <w:rPr>
          <w:rFonts w:asciiTheme="majorEastAsia" w:eastAsiaTheme="majorEastAsia" w:hAnsiTheme="majorEastAsia" w:hint="eastAsia"/>
          <w:sz w:val="22"/>
        </w:rPr>
        <w:t>支援する側とされる側という画一的な関係性ではなく、サービスを利用しながら地域とのつながりを維持できる</w:t>
      </w:r>
      <w:r w:rsidR="00A94180">
        <w:rPr>
          <w:rFonts w:asciiTheme="majorEastAsia" w:eastAsiaTheme="majorEastAsia" w:hAnsiTheme="majorEastAsia" w:hint="eastAsia"/>
          <w:sz w:val="22"/>
        </w:rPr>
        <w:t>、</w:t>
      </w:r>
      <w:r w:rsidR="0014380B" w:rsidRPr="0014380B">
        <w:rPr>
          <w:rFonts w:asciiTheme="majorEastAsia" w:eastAsiaTheme="majorEastAsia" w:hAnsiTheme="majorEastAsia" w:hint="eastAsia"/>
          <w:sz w:val="22"/>
        </w:rPr>
        <w:t>地域活動の参加意向に応える環境整備</w:t>
      </w:r>
      <w:r w:rsidR="00A94180">
        <w:rPr>
          <w:rFonts w:asciiTheme="majorEastAsia" w:eastAsiaTheme="majorEastAsia" w:hAnsiTheme="majorEastAsia" w:hint="eastAsia"/>
          <w:sz w:val="22"/>
        </w:rPr>
        <w:t>の性質を持った事業を推進します。地域と関わりを持ちながら、</w:t>
      </w:r>
      <w:r w:rsidR="00A94180" w:rsidRPr="00A94180">
        <w:rPr>
          <w:rFonts w:asciiTheme="majorEastAsia" w:eastAsiaTheme="majorEastAsia" w:hAnsiTheme="majorEastAsia" w:hint="eastAsia"/>
          <w:sz w:val="22"/>
        </w:rPr>
        <w:t>能力に応じた柔軟な支援により、介護サービスからの自立意欲が向上</w:t>
      </w:r>
      <w:r w:rsidR="00433ED9">
        <w:rPr>
          <w:rFonts w:asciiTheme="majorEastAsia" w:eastAsiaTheme="majorEastAsia" w:hAnsiTheme="majorEastAsia" w:hint="eastAsia"/>
          <w:sz w:val="22"/>
        </w:rPr>
        <w:t>することを目標</w:t>
      </w:r>
      <w:r w:rsidR="00100DA7">
        <w:rPr>
          <w:rFonts w:asciiTheme="majorEastAsia" w:eastAsiaTheme="majorEastAsia" w:hAnsiTheme="majorEastAsia" w:hint="eastAsia"/>
          <w:sz w:val="22"/>
        </w:rPr>
        <w:t>と</w:t>
      </w:r>
      <w:r w:rsidR="00433ED9">
        <w:rPr>
          <w:rFonts w:asciiTheme="majorEastAsia" w:eastAsiaTheme="majorEastAsia" w:hAnsiTheme="majorEastAsia" w:hint="eastAsia"/>
          <w:sz w:val="22"/>
        </w:rPr>
        <w:t>するとともに、継続した活動となるように</w:t>
      </w:r>
      <w:r w:rsidR="00100DA7">
        <w:rPr>
          <w:rFonts w:asciiTheme="majorEastAsia" w:eastAsiaTheme="majorEastAsia" w:hAnsiTheme="majorEastAsia" w:hint="eastAsia"/>
          <w:sz w:val="22"/>
        </w:rPr>
        <w:t>支援します。</w:t>
      </w:r>
    </w:p>
    <w:p w:rsidR="00100DA7" w:rsidRDefault="00100DA7" w:rsidP="00100DA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⇒</w:t>
      </w:r>
      <w:r w:rsidRPr="00C72A05">
        <w:rPr>
          <w:rFonts w:hint="eastAsia"/>
          <w:sz w:val="22"/>
        </w:rPr>
        <w:t>P.</w:t>
      </w:r>
      <w:r>
        <w:rPr>
          <w:rFonts w:hint="eastAsia"/>
          <w:sz w:val="22"/>
        </w:rPr>
        <w:t>53</w:t>
      </w:r>
      <w:r>
        <w:rPr>
          <w:rFonts w:hint="eastAsia"/>
          <w:sz w:val="22"/>
        </w:rPr>
        <w:t xml:space="preserve">　</w:t>
      </w:r>
      <w:r w:rsidRPr="00100DA7">
        <w:rPr>
          <w:rFonts w:asciiTheme="majorEastAsia" w:eastAsiaTheme="majorEastAsia" w:hAnsiTheme="majorEastAsia" w:hint="eastAsia"/>
          <w:sz w:val="22"/>
        </w:rPr>
        <w:t>１「①訪問型サービス」</w:t>
      </w:r>
      <w:r>
        <w:rPr>
          <w:rFonts w:asciiTheme="majorEastAsia" w:eastAsiaTheme="majorEastAsia" w:hAnsiTheme="majorEastAsia" w:hint="eastAsia"/>
          <w:sz w:val="22"/>
        </w:rPr>
        <w:t>に下記を追記</w:t>
      </w:r>
    </w:p>
    <w:p w:rsidR="00100DA7" w:rsidRDefault="00100DA7" w:rsidP="00100DA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【活動拠点】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1701"/>
      </w:tblGrid>
      <w:tr w:rsidR="00100DA7" w:rsidTr="00FF3707">
        <w:trPr>
          <w:trHeight w:val="345"/>
        </w:trPr>
        <w:tc>
          <w:tcPr>
            <w:tcW w:w="3969" w:type="dxa"/>
          </w:tcPr>
          <w:p w:rsidR="00100DA7" w:rsidRDefault="00100DA7" w:rsidP="00FF370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100DA7" w:rsidRDefault="00100DA7" w:rsidP="00FF3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平成31年度</w:t>
            </w:r>
          </w:p>
        </w:tc>
      </w:tr>
      <w:tr w:rsidR="00100DA7" w:rsidTr="00FF3707">
        <w:tc>
          <w:tcPr>
            <w:tcW w:w="3969" w:type="dxa"/>
          </w:tcPr>
          <w:p w:rsidR="00100DA7" w:rsidRDefault="00100DA7" w:rsidP="00100D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生活支援型訪問サービス</w:t>
            </w:r>
          </w:p>
        </w:tc>
        <w:tc>
          <w:tcPr>
            <w:tcW w:w="1701" w:type="dxa"/>
          </w:tcPr>
          <w:p w:rsidR="00100DA7" w:rsidRDefault="00100DA7" w:rsidP="00FF3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４か所</w:t>
            </w:r>
          </w:p>
        </w:tc>
      </w:tr>
    </w:tbl>
    <w:p w:rsidR="00E2335A" w:rsidRPr="00100DA7" w:rsidRDefault="00E2335A" w:rsidP="00E2335A">
      <w:pPr>
        <w:rPr>
          <w:rFonts w:asciiTheme="majorEastAsia" w:eastAsiaTheme="majorEastAsia" w:hAnsiTheme="majorEastAsia"/>
          <w:sz w:val="22"/>
        </w:rPr>
      </w:pPr>
    </w:p>
    <w:p w:rsidR="00D40A1F" w:rsidRDefault="00D40A1F" w:rsidP="00D40A1F">
      <w:pPr>
        <w:rPr>
          <w:rFonts w:asciiTheme="majorEastAsia" w:eastAsiaTheme="majorEastAsia" w:hAnsiTheme="majorEastAsia"/>
          <w:sz w:val="22"/>
        </w:rPr>
      </w:pPr>
    </w:p>
    <w:p w:rsidR="00C72A05" w:rsidRDefault="007440E7" w:rsidP="000843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　「</w:t>
      </w:r>
      <w:r w:rsidRPr="007440E7">
        <w:rPr>
          <w:rFonts w:asciiTheme="majorEastAsia" w:eastAsiaTheme="majorEastAsia" w:hAnsiTheme="majorEastAsia" w:hint="eastAsia"/>
          <w:sz w:val="22"/>
        </w:rPr>
        <w:t>地域共生社会の実現に向けた取組の推進</w:t>
      </w:r>
      <w:r>
        <w:rPr>
          <w:rFonts w:asciiTheme="majorEastAsia" w:eastAsiaTheme="majorEastAsia" w:hAnsiTheme="majorEastAsia" w:hint="eastAsia"/>
          <w:sz w:val="22"/>
        </w:rPr>
        <w:t>」について</w:t>
      </w:r>
    </w:p>
    <w:p w:rsidR="007440E7" w:rsidRDefault="007440E7" w:rsidP="000843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F52C10" w:rsidRPr="00F52C10">
        <w:rPr>
          <w:rFonts w:asciiTheme="majorEastAsia" w:eastAsiaTheme="majorEastAsia" w:hAnsiTheme="majorEastAsia" w:hint="eastAsia"/>
          <w:sz w:val="22"/>
        </w:rPr>
        <w:t>認知症の人と家族を地域で支える取</w:t>
      </w:r>
      <w:r w:rsidR="00F52C10">
        <w:rPr>
          <w:rFonts w:asciiTheme="majorEastAsia" w:eastAsiaTheme="majorEastAsia" w:hAnsiTheme="majorEastAsia" w:hint="eastAsia"/>
          <w:sz w:val="22"/>
        </w:rPr>
        <w:t>り</w:t>
      </w:r>
      <w:r w:rsidR="00F52C10" w:rsidRPr="00F52C10">
        <w:rPr>
          <w:rFonts w:asciiTheme="majorEastAsia" w:eastAsiaTheme="majorEastAsia" w:hAnsiTheme="majorEastAsia" w:hint="eastAsia"/>
          <w:sz w:val="22"/>
        </w:rPr>
        <w:t>組みや支援体制づくり</w:t>
      </w:r>
      <w:r w:rsidR="00F52C10">
        <w:rPr>
          <w:rFonts w:asciiTheme="majorEastAsia" w:eastAsiaTheme="majorEastAsia" w:hAnsiTheme="majorEastAsia" w:hint="eastAsia"/>
          <w:sz w:val="22"/>
        </w:rPr>
        <w:t>の中で、</w:t>
      </w:r>
      <w:r w:rsidR="00EB097D">
        <w:rPr>
          <w:rFonts w:asciiTheme="majorEastAsia" w:eastAsiaTheme="majorEastAsia" w:hAnsiTheme="majorEastAsia" w:hint="eastAsia"/>
          <w:sz w:val="22"/>
        </w:rPr>
        <w:t>家族支援の強化を目的とする、</w:t>
      </w:r>
      <w:r w:rsidR="00F52C10">
        <w:rPr>
          <w:rFonts w:asciiTheme="majorEastAsia" w:eastAsiaTheme="majorEastAsia" w:hAnsiTheme="majorEastAsia" w:hint="eastAsia"/>
          <w:sz w:val="22"/>
        </w:rPr>
        <w:t>認知症への理解や取り組みに対する普及啓発が求められています。</w:t>
      </w:r>
      <w:r w:rsidR="002D5057" w:rsidRPr="002D5057">
        <w:rPr>
          <w:rFonts w:asciiTheme="majorEastAsia" w:eastAsiaTheme="majorEastAsia" w:hAnsiTheme="majorEastAsia" w:hint="eastAsia"/>
          <w:sz w:val="22"/>
        </w:rPr>
        <w:t>地域の多様な立場・職種の人達が連携しながら</w:t>
      </w:r>
      <w:r w:rsidR="002D5057">
        <w:rPr>
          <w:rFonts w:asciiTheme="majorEastAsia" w:eastAsiaTheme="majorEastAsia" w:hAnsiTheme="majorEastAsia" w:hint="eastAsia"/>
          <w:sz w:val="22"/>
        </w:rPr>
        <w:t>、</w:t>
      </w:r>
      <w:r w:rsidR="00EB097D" w:rsidRPr="00EB097D">
        <w:rPr>
          <w:rFonts w:asciiTheme="majorEastAsia" w:eastAsiaTheme="majorEastAsia" w:hAnsiTheme="majorEastAsia" w:hint="eastAsia"/>
        </w:rPr>
        <w:t>誰もが住み慣れた地域でお互いが支え合い、自立し安心して暮ら</w:t>
      </w:r>
      <w:r w:rsidR="002D5057">
        <w:rPr>
          <w:rFonts w:asciiTheme="majorEastAsia" w:eastAsiaTheme="majorEastAsia" w:hAnsiTheme="majorEastAsia" w:hint="eastAsia"/>
        </w:rPr>
        <w:t>していけるように、</w:t>
      </w:r>
      <w:r w:rsidR="002D5057" w:rsidRPr="002D5057">
        <w:rPr>
          <w:rFonts w:asciiTheme="majorEastAsia" w:eastAsiaTheme="majorEastAsia" w:hAnsiTheme="majorEastAsia" w:hint="eastAsia"/>
        </w:rPr>
        <w:t>情報共有</w:t>
      </w:r>
      <w:r w:rsidR="002D5057">
        <w:rPr>
          <w:rFonts w:asciiTheme="majorEastAsia" w:eastAsiaTheme="majorEastAsia" w:hAnsiTheme="majorEastAsia" w:hint="eastAsia"/>
        </w:rPr>
        <w:t>できる活動を促進します。</w:t>
      </w:r>
    </w:p>
    <w:p w:rsidR="00384BF8" w:rsidRDefault="00384BF8" w:rsidP="000843FC">
      <w:pPr>
        <w:rPr>
          <w:rFonts w:asciiTheme="majorEastAsia" w:eastAsiaTheme="majorEastAsia" w:hAnsiTheme="majorEastAsia"/>
        </w:rPr>
      </w:pPr>
    </w:p>
    <w:p w:rsidR="005E3AD6" w:rsidRDefault="005E3AD6" w:rsidP="005E3AD6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⇒</w:t>
      </w:r>
      <w:r w:rsidRPr="00C72A05">
        <w:rPr>
          <w:rFonts w:hint="eastAsia"/>
          <w:sz w:val="22"/>
        </w:rPr>
        <w:t>P.</w:t>
      </w:r>
      <w:r>
        <w:rPr>
          <w:rFonts w:hint="eastAsia"/>
          <w:sz w:val="22"/>
        </w:rPr>
        <w:t xml:space="preserve">69 </w:t>
      </w:r>
      <w:r>
        <w:rPr>
          <w:rFonts w:asciiTheme="majorEastAsia" w:eastAsiaTheme="majorEastAsia" w:hAnsiTheme="majorEastAsia" w:hint="eastAsia"/>
          <w:sz w:val="22"/>
        </w:rPr>
        <w:t>普及啓発事業（目標値を設定）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3AD6" w:rsidRPr="008F0607" w:rsidTr="006A07DE">
        <w:tc>
          <w:tcPr>
            <w:tcW w:w="2123" w:type="dxa"/>
            <w:vMerge w:val="restart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実績値</w:t>
            </w:r>
          </w:p>
        </w:tc>
        <w:tc>
          <w:tcPr>
            <w:tcW w:w="2124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目標値</w:t>
            </w:r>
          </w:p>
        </w:tc>
      </w:tr>
      <w:tr w:rsidR="005E3AD6" w:rsidRPr="008F0607" w:rsidTr="006A07DE">
        <w:tc>
          <w:tcPr>
            <w:tcW w:w="2123" w:type="dxa"/>
            <w:vMerge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29年度</w:t>
            </w:r>
          </w:p>
        </w:tc>
        <w:tc>
          <w:tcPr>
            <w:tcW w:w="2124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平成30年度</w:t>
            </w:r>
          </w:p>
        </w:tc>
        <w:tc>
          <w:tcPr>
            <w:tcW w:w="2124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平成31年度</w:t>
            </w:r>
          </w:p>
        </w:tc>
      </w:tr>
      <w:tr w:rsidR="005E3AD6" w:rsidRPr="008F0607" w:rsidTr="006A07DE">
        <w:tc>
          <w:tcPr>
            <w:tcW w:w="2123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3AD6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認知症サポーター数</w:t>
            </w:r>
          </w:p>
        </w:tc>
        <w:tc>
          <w:tcPr>
            <w:tcW w:w="2123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4,928人</w:t>
            </w:r>
          </w:p>
        </w:tc>
        <w:tc>
          <w:tcPr>
            <w:tcW w:w="2124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5,276人</w:t>
            </w:r>
          </w:p>
        </w:tc>
        <w:tc>
          <w:tcPr>
            <w:tcW w:w="2124" w:type="dxa"/>
          </w:tcPr>
          <w:p w:rsidR="005E3AD6" w:rsidRPr="008F0607" w:rsidRDefault="005E3AD6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5,500人</w:t>
            </w:r>
          </w:p>
        </w:tc>
      </w:tr>
    </w:tbl>
    <w:p w:rsidR="005E3AD6" w:rsidRDefault="005E3AD6" w:rsidP="005E3AD6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384BF8" w:rsidRPr="00EB097D" w:rsidRDefault="00384BF8" w:rsidP="005E3AD6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F52C10" w:rsidRDefault="002D5057" w:rsidP="000843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⇒</w:t>
      </w:r>
      <w:r w:rsidRPr="00C72A05">
        <w:rPr>
          <w:rFonts w:hint="eastAsia"/>
          <w:sz w:val="22"/>
        </w:rPr>
        <w:t>P.</w:t>
      </w:r>
      <w:r>
        <w:rPr>
          <w:rFonts w:hint="eastAsia"/>
          <w:sz w:val="22"/>
        </w:rPr>
        <w:t>73</w:t>
      </w:r>
      <w:r w:rsidRPr="00100DA7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④</w:t>
      </w:r>
      <w:r w:rsidRPr="002D5057">
        <w:rPr>
          <w:rFonts w:asciiTheme="majorEastAsia" w:eastAsiaTheme="majorEastAsia" w:hAnsiTheme="majorEastAsia" w:hint="eastAsia"/>
          <w:sz w:val="22"/>
        </w:rPr>
        <w:t>認知症の介護者への支援</w:t>
      </w:r>
      <w:r w:rsidRPr="00100DA7"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に下記を追記</w:t>
      </w:r>
    </w:p>
    <w:p w:rsidR="00384BF8" w:rsidRDefault="00384BF8" w:rsidP="00384BF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【開催回数】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84BF8" w:rsidTr="00F1601B">
        <w:tc>
          <w:tcPr>
            <w:tcW w:w="2123" w:type="dxa"/>
            <w:vMerge w:val="restart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実績値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目標値</w:t>
            </w:r>
          </w:p>
        </w:tc>
      </w:tr>
      <w:tr w:rsidR="00384BF8" w:rsidTr="00F1601B">
        <w:tc>
          <w:tcPr>
            <w:tcW w:w="2123" w:type="dxa"/>
            <w:vMerge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384BF8" w:rsidRPr="008F0607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29年度</w:t>
            </w:r>
          </w:p>
        </w:tc>
        <w:tc>
          <w:tcPr>
            <w:tcW w:w="2124" w:type="dxa"/>
          </w:tcPr>
          <w:p w:rsidR="00384BF8" w:rsidRPr="008F0607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平成30年度</w:t>
            </w:r>
          </w:p>
        </w:tc>
        <w:tc>
          <w:tcPr>
            <w:tcW w:w="2124" w:type="dxa"/>
          </w:tcPr>
          <w:p w:rsidR="00384BF8" w:rsidRPr="008F0607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平成31年度</w:t>
            </w:r>
          </w:p>
        </w:tc>
      </w:tr>
      <w:tr w:rsidR="00384BF8" w:rsidTr="00F1601B">
        <w:tc>
          <w:tcPr>
            <w:tcW w:w="2123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BF8">
              <w:rPr>
                <w:rFonts w:asciiTheme="majorEastAsia" w:eastAsiaTheme="majorEastAsia" w:hAnsiTheme="majorEastAsia" w:hint="eastAsia"/>
                <w:sz w:val="22"/>
              </w:rPr>
              <w:t>認知症を支える</w:t>
            </w: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4BF8">
              <w:rPr>
                <w:rFonts w:asciiTheme="majorEastAsia" w:eastAsiaTheme="majorEastAsia" w:hAnsiTheme="majorEastAsia" w:hint="eastAsia"/>
                <w:sz w:val="22"/>
              </w:rPr>
              <w:t>家族の会スマイル</w:t>
            </w:r>
          </w:p>
          <w:p w:rsidR="00384BF8" w:rsidRP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（参加者数）</w:t>
            </w:r>
          </w:p>
        </w:tc>
        <w:tc>
          <w:tcPr>
            <w:tcW w:w="2123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12回</w:t>
            </w: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（152名）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12回</w:t>
            </w: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（167名）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12回</w:t>
            </w: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（215名）</w:t>
            </w:r>
          </w:p>
        </w:tc>
      </w:tr>
      <w:tr w:rsidR="00384BF8" w:rsidTr="00F1601B">
        <w:tc>
          <w:tcPr>
            <w:tcW w:w="2123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淡路３市交流会</w:t>
            </w:r>
          </w:p>
        </w:tc>
        <w:tc>
          <w:tcPr>
            <w:tcW w:w="2123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2回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2回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2回</w:t>
            </w:r>
          </w:p>
        </w:tc>
      </w:tr>
      <w:tr w:rsidR="00384BF8" w:rsidTr="00F1601B">
        <w:tc>
          <w:tcPr>
            <w:tcW w:w="2123" w:type="dxa"/>
          </w:tcPr>
          <w:p w:rsidR="00384BF8" w:rsidRDefault="00384BF8" w:rsidP="00384B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認知症カフェ</w:t>
            </w:r>
          </w:p>
          <w:p w:rsidR="00384BF8" w:rsidRDefault="00384BF8" w:rsidP="00384B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スマイルカフェ</w:t>
            </w:r>
          </w:p>
        </w:tc>
        <w:tc>
          <w:tcPr>
            <w:tcW w:w="2123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12回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12回</w:t>
            </w:r>
          </w:p>
        </w:tc>
        <w:tc>
          <w:tcPr>
            <w:tcW w:w="2124" w:type="dxa"/>
          </w:tcPr>
          <w:p w:rsidR="00384BF8" w:rsidRDefault="00384BF8" w:rsidP="00F160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12回</w:t>
            </w:r>
          </w:p>
        </w:tc>
      </w:tr>
    </w:tbl>
    <w:p w:rsidR="00F52C10" w:rsidRDefault="00F52C10" w:rsidP="000843FC">
      <w:pPr>
        <w:rPr>
          <w:rFonts w:asciiTheme="majorEastAsia" w:eastAsiaTheme="majorEastAsia" w:hAnsiTheme="majorEastAsia"/>
          <w:sz w:val="22"/>
        </w:rPr>
      </w:pPr>
    </w:p>
    <w:p w:rsidR="00F52C10" w:rsidRDefault="00F52C1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287B80" w:rsidRDefault="00287B80" w:rsidP="000843FC">
      <w:pPr>
        <w:rPr>
          <w:rFonts w:asciiTheme="majorEastAsia" w:eastAsiaTheme="majorEastAsia" w:hAnsiTheme="majorEastAsia"/>
          <w:sz w:val="22"/>
        </w:rPr>
      </w:pPr>
    </w:p>
    <w:p w:rsidR="008F0607" w:rsidRPr="008F0607" w:rsidRDefault="00384BF8" w:rsidP="000843FC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lastRenderedPageBreak/>
        <w:t>◎</w:t>
      </w:r>
      <w:r w:rsidR="008F0607">
        <w:rPr>
          <w:rFonts w:hint="eastAsia"/>
          <w:sz w:val="22"/>
        </w:rPr>
        <w:t>P.55</w:t>
      </w:r>
      <w:r w:rsidR="008F0607">
        <w:rPr>
          <w:rFonts w:hint="eastAsia"/>
          <w:sz w:val="22"/>
        </w:rPr>
        <w:t xml:space="preserve">　</w:t>
      </w:r>
      <w:r w:rsidR="008F0607" w:rsidRPr="008F0607">
        <w:rPr>
          <w:rFonts w:asciiTheme="majorEastAsia" w:eastAsiaTheme="majorEastAsia" w:hAnsiTheme="majorEastAsia" w:hint="eastAsia"/>
          <w:sz w:val="22"/>
        </w:rPr>
        <w:t>介護予防出前講座</w:t>
      </w:r>
      <w:r w:rsidR="005E3AD6">
        <w:rPr>
          <w:rFonts w:asciiTheme="majorEastAsia" w:eastAsiaTheme="majorEastAsia" w:hAnsiTheme="majorEastAsia" w:hint="eastAsia"/>
          <w:sz w:val="22"/>
        </w:rPr>
        <w:t>（目標値を設定）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F0607" w:rsidRPr="008F0607" w:rsidTr="006A07DE">
        <w:tc>
          <w:tcPr>
            <w:tcW w:w="2123" w:type="dxa"/>
            <w:vMerge w:val="restart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実績値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目標値</w:t>
            </w:r>
          </w:p>
        </w:tc>
      </w:tr>
      <w:tr w:rsidR="008F0607" w:rsidRPr="008F0607" w:rsidTr="006A07DE">
        <w:tc>
          <w:tcPr>
            <w:tcW w:w="2123" w:type="dxa"/>
            <w:vMerge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29年度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平成30年度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平成31年度</w:t>
            </w:r>
          </w:p>
        </w:tc>
      </w:tr>
      <w:tr w:rsidR="008F0607" w:rsidRPr="008F0607" w:rsidTr="006A07DE"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延べ参加人数</w:t>
            </w:r>
          </w:p>
        </w:tc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641人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702人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750人</w:t>
            </w:r>
          </w:p>
        </w:tc>
      </w:tr>
      <w:tr w:rsidR="008F0607" w:rsidRPr="008F0607" w:rsidTr="006A07DE"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実施回数</w:t>
            </w:r>
          </w:p>
        </w:tc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34回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51回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30回</w:t>
            </w:r>
          </w:p>
        </w:tc>
      </w:tr>
    </w:tbl>
    <w:p w:rsidR="008F0607" w:rsidRDefault="008F0607" w:rsidP="000843FC">
      <w:pPr>
        <w:rPr>
          <w:rFonts w:asciiTheme="majorEastAsia" w:eastAsiaTheme="majorEastAsia" w:hAnsiTheme="majorEastAsia"/>
          <w:sz w:val="22"/>
        </w:rPr>
      </w:pPr>
    </w:p>
    <w:p w:rsidR="008F0607" w:rsidRDefault="00384BF8" w:rsidP="000843FC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◎</w:t>
      </w:r>
      <w:r w:rsidR="008F0607">
        <w:rPr>
          <w:rFonts w:hint="eastAsia"/>
          <w:sz w:val="22"/>
        </w:rPr>
        <w:t>P.56</w:t>
      </w:r>
      <w:r w:rsidR="008F0607">
        <w:rPr>
          <w:rFonts w:hint="eastAsia"/>
          <w:sz w:val="22"/>
        </w:rPr>
        <w:t xml:space="preserve">　</w:t>
      </w:r>
      <w:r w:rsidR="008F0607">
        <w:rPr>
          <w:rFonts w:asciiTheme="majorEastAsia" w:eastAsiaTheme="majorEastAsia" w:hAnsiTheme="majorEastAsia" w:hint="eastAsia"/>
          <w:sz w:val="22"/>
        </w:rPr>
        <w:t>いきいき百歳体操</w:t>
      </w:r>
      <w:r w:rsidR="005E3AD6">
        <w:rPr>
          <w:rFonts w:asciiTheme="majorEastAsia" w:eastAsiaTheme="majorEastAsia" w:hAnsiTheme="majorEastAsia" w:hint="eastAsia"/>
          <w:sz w:val="22"/>
        </w:rPr>
        <w:t>（目標値を設定）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F0607" w:rsidTr="006A07DE">
        <w:tc>
          <w:tcPr>
            <w:tcW w:w="2123" w:type="dxa"/>
            <w:vMerge w:val="restart"/>
          </w:tcPr>
          <w:p w:rsidR="008F0607" w:rsidRDefault="008F0607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8F0607" w:rsidRDefault="008F0607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実績値</w:t>
            </w:r>
          </w:p>
        </w:tc>
        <w:tc>
          <w:tcPr>
            <w:tcW w:w="2124" w:type="dxa"/>
          </w:tcPr>
          <w:p w:rsidR="008F0607" w:rsidRDefault="008F0607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目標値</w:t>
            </w:r>
          </w:p>
        </w:tc>
      </w:tr>
      <w:tr w:rsidR="008F0607" w:rsidTr="006A07DE">
        <w:tc>
          <w:tcPr>
            <w:tcW w:w="2123" w:type="dxa"/>
            <w:vMerge/>
          </w:tcPr>
          <w:p w:rsid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29年度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平成30年度</w:t>
            </w:r>
          </w:p>
        </w:tc>
        <w:tc>
          <w:tcPr>
            <w:tcW w:w="2124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平成31年度</w:t>
            </w:r>
          </w:p>
        </w:tc>
      </w:tr>
      <w:tr w:rsidR="008F0607" w:rsidTr="006A07DE">
        <w:tc>
          <w:tcPr>
            <w:tcW w:w="2123" w:type="dxa"/>
          </w:tcPr>
          <w:p w:rsid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拠点数</w:t>
            </w:r>
          </w:p>
        </w:tc>
        <w:tc>
          <w:tcPr>
            <w:tcW w:w="2123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78か所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78か所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90か所</w:t>
            </w:r>
          </w:p>
        </w:tc>
      </w:tr>
      <w:tr w:rsidR="008F0607" w:rsidTr="006A07DE">
        <w:tc>
          <w:tcPr>
            <w:tcW w:w="2123" w:type="dxa"/>
          </w:tcPr>
          <w:p w:rsid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登録人数</w:t>
            </w:r>
          </w:p>
        </w:tc>
        <w:tc>
          <w:tcPr>
            <w:tcW w:w="2123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1,355人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1,394人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1,446人</w:t>
            </w:r>
          </w:p>
        </w:tc>
      </w:tr>
      <w:tr w:rsidR="008F0607" w:rsidTr="006A07DE">
        <w:tc>
          <w:tcPr>
            <w:tcW w:w="2123" w:type="dxa"/>
          </w:tcPr>
          <w:p w:rsid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サポーター研修</w:t>
            </w:r>
          </w:p>
        </w:tc>
        <w:tc>
          <w:tcPr>
            <w:tcW w:w="2123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2回</w:t>
            </w:r>
          </w:p>
        </w:tc>
        <w:tc>
          <w:tcPr>
            <w:tcW w:w="2124" w:type="dxa"/>
          </w:tcPr>
          <w:p w:rsidR="005E1290" w:rsidRDefault="005E1290" w:rsidP="005E12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2回</w:t>
            </w:r>
          </w:p>
        </w:tc>
      </w:tr>
      <w:tr w:rsidR="008F0607" w:rsidTr="006A07DE">
        <w:tc>
          <w:tcPr>
            <w:tcW w:w="2123" w:type="dxa"/>
          </w:tcPr>
          <w:p w:rsidR="008F0607" w:rsidRP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0607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サポーターステップアップ研修</w:t>
            </w:r>
          </w:p>
        </w:tc>
        <w:tc>
          <w:tcPr>
            <w:tcW w:w="2123" w:type="dxa"/>
          </w:tcPr>
          <w:p w:rsidR="008F0607" w:rsidRDefault="005E1290" w:rsidP="005E12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290"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  <w:tc>
          <w:tcPr>
            <w:tcW w:w="2124" w:type="dxa"/>
          </w:tcPr>
          <w:p w:rsidR="008F0607" w:rsidRDefault="005E1290" w:rsidP="005E12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290"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</w:tr>
      <w:tr w:rsidR="008F0607" w:rsidTr="006A07DE">
        <w:tc>
          <w:tcPr>
            <w:tcW w:w="2123" w:type="dxa"/>
          </w:tcPr>
          <w:p w:rsidR="008F0607" w:rsidRDefault="008F0607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お世話役懇談会</w:t>
            </w:r>
          </w:p>
        </w:tc>
        <w:tc>
          <w:tcPr>
            <w:tcW w:w="2123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290"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1290"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  <w:tc>
          <w:tcPr>
            <w:tcW w:w="2124" w:type="dxa"/>
          </w:tcPr>
          <w:p w:rsidR="008F0607" w:rsidRDefault="005E1290" w:rsidP="008F06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1回</w:t>
            </w:r>
          </w:p>
        </w:tc>
      </w:tr>
    </w:tbl>
    <w:p w:rsidR="00574791" w:rsidRDefault="00574791" w:rsidP="000843FC">
      <w:pPr>
        <w:rPr>
          <w:rFonts w:asciiTheme="majorEastAsia" w:eastAsiaTheme="majorEastAsia" w:hAnsiTheme="majorEastAsia"/>
          <w:sz w:val="22"/>
        </w:rPr>
      </w:pPr>
    </w:p>
    <w:p w:rsidR="00574791" w:rsidRPr="002D5057" w:rsidRDefault="00287B80" w:rsidP="000843FC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◎</w:t>
      </w:r>
      <w:r w:rsidR="005E1290">
        <w:rPr>
          <w:rFonts w:hint="eastAsia"/>
          <w:sz w:val="22"/>
        </w:rPr>
        <w:t>P.57</w:t>
      </w:r>
      <w:r w:rsidR="005E1290">
        <w:rPr>
          <w:rFonts w:hint="eastAsia"/>
          <w:sz w:val="22"/>
        </w:rPr>
        <w:t xml:space="preserve">　</w:t>
      </w:r>
      <w:r w:rsidR="005E1290">
        <w:rPr>
          <w:rFonts w:asciiTheme="majorEastAsia" w:eastAsiaTheme="majorEastAsia" w:hAnsiTheme="majorEastAsia" w:hint="eastAsia"/>
          <w:sz w:val="22"/>
        </w:rPr>
        <w:t>かみかみ百歳体操</w:t>
      </w:r>
      <w:r w:rsidR="005E3AD6">
        <w:rPr>
          <w:rFonts w:asciiTheme="majorEastAsia" w:eastAsiaTheme="majorEastAsia" w:hAnsiTheme="majorEastAsia" w:hint="eastAsia"/>
          <w:sz w:val="22"/>
        </w:rPr>
        <w:t>（目標値を設定）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1290" w:rsidRPr="008F0607" w:rsidTr="006A07DE">
        <w:tc>
          <w:tcPr>
            <w:tcW w:w="2123" w:type="dxa"/>
            <w:vMerge w:val="restart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実績値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目標値</w:t>
            </w:r>
          </w:p>
        </w:tc>
      </w:tr>
      <w:tr w:rsidR="005E1290" w:rsidRPr="008F0607" w:rsidTr="006A07DE">
        <w:tc>
          <w:tcPr>
            <w:tcW w:w="2123" w:type="dxa"/>
            <w:vMerge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29年度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平成30年度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平成31年度</w:t>
            </w:r>
          </w:p>
        </w:tc>
      </w:tr>
      <w:tr w:rsidR="005E1290" w:rsidRPr="008F0607" w:rsidTr="006A07DE"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拠点数</w:t>
            </w:r>
          </w:p>
        </w:tc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37か所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37か所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41か所</w:t>
            </w:r>
          </w:p>
        </w:tc>
      </w:tr>
      <w:tr w:rsidR="005E1290" w:rsidRPr="008F0607" w:rsidTr="006A07DE"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登録人数</w:t>
            </w:r>
          </w:p>
        </w:tc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765人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815人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754人</w:t>
            </w:r>
          </w:p>
        </w:tc>
      </w:tr>
    </w:tbl>
    <w:p w:rsidR="00F52C10" w:rsidRDefault="00F52C10" w:rsidP="000843FC">
      <w:pPr>
        <w:rPr>
          <w:rFonts w:asciiTheme="majorEastAsia" w:eastAsiaTheme="majorEastAsia" w:hAnsiTheme="majorEastAsia"/>
          <w:sz w:val="22"/>
        </w:rPr>
      </w:pPr>
    </w:p>
    <w:p w:rsidR="005E1290" w:rsidRPr="002D5057" w:rsidRDefault="00287B80" w:rsidP="005E1290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◎</w:t>
      </w:r>
      <w:r w:rsidR="005E1290">
        <w:rPr>
          <w:rFonts w:hint="eastAsia"/>
          <w:sz w:val="22"/>
        </w:rPr>
        <w:t>P.58</w:t>
      </w:r>
      <w:r w:rsidR="005E1290">
        <w:rPr>
          <w:rFonts w:hint="eastAsia"/>
          <w:sz w:val="22"/>
        </w:rPr>
        <w:t xml:space="preserve">　</w:t>
      </w:r>
      <w:r w:rsidR="005E1290">
        <w:rPr>
          <w:rFonts w:asciiTheme="majorEastAsia" w:eastAsiaTheme="majorEastAsia" w:hAnsiTheme="majorEastAsia" w:hint="eastAsia"/>
          <w:sz w:val="22"/>
        </w:rPr>
        <w:t>しゃきしゃき百歳体操</w:t>
      </w:r>
      <w:r w:rsidR="005E3AD6">
        <w:rPr>
          <w:rFonts w:asciiTheme="majorEastAsia" w:eastAsiaTheme="majorEastAsia" w:hAnsiTheme="majorEastAsia" w:hint="eastAsia"/>
          <w:sz w:val="22"/>
        </w:rPr>
        <w:t>（目標値を設定）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1290" w:rsidRPr="008F0607" w:rsidTr="006A07DE">
        <w:tc>
          <w:tcPr>
            <w:tcW w:w="2123" w:type="dxa"/>
            <w:vMerge w:val="restart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47" w:type="dxa"/>
            <w:gridSpan w:val="2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実績値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目標値</w:t>
            </w:r>
          </w:p>
        </w:tc>
      </w:tr>
      <w:tr w:rsidR="005E1290" w:rsidRPr="008F0607" w:rsidTr="006A07DE">
        <w:tc>
          <w:tcPr>
            <w:tcW w:w="2123" w:type="dxa"/>
            <w:vMerge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0607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29年度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平成30年度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平成31年度</w:t>
            </w:r>
          </w:p>
        </w:tc>
      </w:tr>
      <w:tr w:rsidR="005E1290" w:rsidRPr="008F0607" w:rsidTr="006A07DE"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拠点数</w:t>
            </w:r>
          </w:p>
        </w:tc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9か所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37か所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40か所</w:t>
            </w:r>
          </w:p>
        </w:tc>
      </w:tr>
      <w:tr w:rsidR="005E1290" w:rsidRPr="008F0607" w:rsidTr="006A07DE"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登録人数</w:t>
            </w:r>
          </w:p>
        </w:tc>
        <w:tc>
          <w:tcPr>
            <w:tcW w:w="2123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98人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382人</w:t>
            </w:r>
          </w:p>
        </w:tc>
        <w:tc>
          <w:tcPr>
            <w:tcW w:w="2124" w:type="dxa"/>
          </w:tcPr>
          <w:p w:rsidR="005E1290" w:rsidRPr="008F0607" w:rsidRDefault="005E1290" w:rsidP="006A07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5E3AD6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p w:rsidR="00F52C10" w:rsidRDefault="00F52C10" w:rsidP="000843FC">
      <w:pPr>
        <w:rPr>
          <w:rFonts w:asciiTheme="majorEastAsia" w:eastAsiaTheme="majorEastAsia" w:hAnsiTheme="majorEastAsia"/>
          <w:sz w:val="22"/>
        </w:rPr>
      </w:pPr>
    </w:p>
    <w:p w:rsidR="005E1290" w:rsidRDefault="005E1290" w:rsidP="000843FC">
      <w:pPr>
        <w:rPr>
          <w:rFonts w:asciiTheme="majorEastAsia" w:eastAsiaTheme="majorEastAsia" w:hAnsiTheme="majorEastAsia"/>
          <w:sz w:val="22"/>
        </w:rPr>
      </w:pPr>
    </w:p>
    <w:p w:rsidR="005E1290" w:rsidRDefault="005E1290" w:rsidP="000843FC">
      <w:pPr>
        <w:rPr>
          <w:rFonts w:asciiTheme="majorEastAsia" w:eastAsiaTheme="majorEastAsia" w:hAnsiTheme="majorEastAsia"/>
          <w:sz w:val="22"/>
        </w:rPr>
      </w:pPr>
    </w:p>
    <w:p w:rsidR="005E1290" w:rsidRDefault="005E1290" w:rsidP="000843FC">
      <w:pPr>
        <w:rPr>
          <w:rFonts w:asciiTheme="majorEastAsia" w:eastAsiaTheme="majorEastAsia" w:hAnsiTheme="majorEastAsia"/>
          <w:sz w:val="22"/>
        </w:rPr>
      </w:pPr>
    </w:p>
    <w:p w:rsidR="00956356" w:rsidRDefault="00956356" w:rsidP="000843FC">
      <w:pPr>
        <w:rPr>
          <w:rFonts w:asciiTheme="majorEastAsia" w:eastAsiaTheme="majorEastAsia" w:hAnsiTheme="majorEastAsia"/>
          <w:sz w:val="22"/>
        </w:rPr>
      </w:pPr>
    </w:p>
    <w:p w:rsidR="00956356" w:rsidRDefault="00956356" w:rsidP="000843FC">
      <w:pPr>
        <w:rPr>
          <w:rFonts w:asciiTheme="majorEastAsia" w:eastAsiaTheme="majorEastAsia" w:hAnsiTheme="majorEastAsia"/>
          <w:sz w:val="22"/>
        </w:rPr>
      </w:pPr>
    </w:p>
    <w:p w:rsidR="00956356" w:rsidRDefault="00956356" w:rsidP="000843FC">
      <w:pPr>
        <w:rPr>
          <w:rFonts w:asciiTheme="majorEastAsia" w:eastAsiaTheme="majorEastAsia" w:hAnsiTheme="majorEastAsia"/>
          <w:sz w:val="22"/>
        </w:rPr>
      </w:pPr>
    </w:p>
    <w:p w:rsidR="00956356" w:rsidRDefault="00956356" w:rsidP="000843FC">
      <w:pPr>
        <w:rPr>
          <w:rFonts w:asciiTheme="majorEastAsia" w:eastAsiaTheme="majorEastAsia" w:hAnsiTheme="majorEastAsia"/>
          <w:sz w:val="22"/>
        </w:rPr>
      </w:pPr>
    </w:p>
    <w:p w:rsidR="00710BC3" w:rsidRDefault="00710BC3" w:rsidP="000843FC">
      <w:pPr>
        <w:rPr>
          <w:rFonts w:asciiTheme="majorEastAsia" w:eastAsiaTheme="majorEastAsia" w:hAnsiTheme="majorEastAsia"/>
          <w:sz w:val="22"/>
        </w:rPr>
      </w:pPr>
    </w:p>
    <w:p w:rsidR="00956356" w:rsidRDefault="00956356" w:rsidP="000843F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●介護保険サービス等の整備方針を修正します。</w:t>
      </w:r>
    </w:p>
    <w:p w:rsidR="00956356" w:rsidRDefault="00956356" w:rsidP="000843FC">
      <w:pPr>
        <w:rPr>
          <w:rFonts w:asciiTheme="majorEastAsia" w:eastAsiaTheme="majorEastAsia" w:hAnsiTheme="majorEastAsia"/>
          <w:sz w:val="22"/>
        </w:rPr>
      </w:pPr>
    </w:p>
    <w:p w:rsidR="00DB6359" w:rsidRPr="00693D39" w:rsidRDefault="00956356" w:rsidP="0095635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◎</w:t>
      </w:r>
      <w:r>
        <w:rPr>
          <w:rFonts w:hint="eastAsia"/>
          <w:sz w:val="22"/>
        </w:rPr>
        <w:t>P.93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P.108</w:t>
      </w:r>
      <w:r w:rsidR="00DB6359" w:rsidRPr="00693D39">
        <w:rPr>
          <w:rFonts w:asciiTheme="majorEastAsia" w:eastAsiaTheme="majorEastAsia" w:hAnsiTheme="majorEastAsia" w:hint="eastAsia"/>
          <w:sz w:val="22"/>
        </w:rPr>
        <w:t>介護老人福祉施設の開設を「50床」から「60床」に修正します。</w:t>
      </w:r>
    </w:p>
    <w:p w:rsidR="00DB6359" w:rsidRPr="00693D39" w:rsidRDefault="00DB6359" w:rsidP="00956356">
      <w:pPr>
        <w:rPr>
          <w:rFonts w:asciiTheme="majorEastAsia" w:eastAsiaTheme="majorEastAsia" w:hAnsiTheme="majorEastAsia"/>
          <w:sz w:val="22"/>
        </w:rPr>
      </w:pPr>
    </w:p>
    <w:p w:rsidR="00956356" w:rsidRPr="00693D39" w:rsidRDefault="00202DBB" w:rsidP="00202DB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93D39">
        <w:rPr>
          <w:rFonts w:asciiTheme="majorEastAsia" w:eastAsiaTheme="majorEastAsia" w:hAnsiTheme="majorEastAsia" w:hint="eastAsia"/>
          <w:sz w:val="22"/>
        </w:rPr>
        <w:t>開設時期の遅れもあり、計画の給付費に大きな影響はございません。</w:t>
      </w:r>
    </w:p>
    <w:p w:rsidR="00956356" w:rsidRPr="00693D39" w:rsidRDefault="00956356" w:rsidP="00956356">
      <w:pPr>
        <w:rPr>
          <w:rFonts w:asciiTheme="majorEastAsia" w:eastAsiaTheme="majorEastAsia" w:hAnsiTheme="majorEastAsia"/>
          <w:sz w:val="22"/>
        </w:rPr>
      </w:pPr>
    </w:p>
    <w:p w:rsidR="00956356" w:rsidRPr="00E62BAE" w:rsidRDefault="00956356" w:rsidP="00956356">
      <w:pPr>
        <w:rPr>
          <w:rFonts w:asciiTheme="majorEastAsia" w:eastAsiaTheme="majorEastAsia" w:hAnsiTheme="majorEastAsia"/>
          <w:sz w:val="22"/>
        </w:rPr>
      </w:pPr>
    </w:p>
    <w:sectPr w:rsidR="00956356" w:rsidRPr="00E62BAE" w:rsidSect="005E1290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4A4" w:rsidRDefault="006674A4" w:rsidP="006674A4">
      <w:r>
        <w:separator/>
      </w:r>
    </w:p>
  </w:endnote>
  <w:endnote w:type="continuationSeparator" w:id="0">
    <w:p w:rsidR="006674A4" w:rsidRDefault="006674A4" w:rsidP="0066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4A4" w:rsidRDefault="006674A4" w:rsidP="006674A4">
      <w:r>
        <w:separator/>
      </w:r>
    </w:p>
  </w:footnote>
  <w:footnote w:type="continuationSeparator" w:id="0">
    <w:p w:rsidR="006674A4" w:rsidRDefault="006674A4" w:rsidP="0066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3EA4"/>
    <w:multiLevelType w:val="hybridMultilevel"/>
    <w:tmpl w:val="F8023066"/>
    <w:lvl w:ilvl="0" w:tplc="508C968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305FA"/>
    <w:multiLevelType w:val="hybridMultilevel"/>
    <w:tmpl w:val="DFE6FB4A"/>
    <w:lvl w:ilvl="0" w:tplc="CE82C65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849F3"/>
    <w:multiLevelType w:val="hybridMultilevel"/>
    <w:tmpl w:val="67F2190A"/>
    <w:lvl w:ilvl="0" w:tplc="63D0912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3D"/>
    <w:rsid w:val="00032AED"/>
    <w:rsid w:val="000843FC"/>
    <w:rsid w:val="00100DA7"/>
    <w:rsid w:val="0014380B"/>
    <w:rsid w:val="00154FFD"/>
    <w:rsid w:val="00161686"/>
    <w:rsid w:val="00202DBB"/>
    <w:rsid w:val="002069D6"/>
    <w:rsid w:val="00287B80"/>
    <w:rsid w:val="002D5057"/>
    <w:rsid w:val="0031599C"/>
    <w:rsid w:val="00384BF8"/>
    <w:rsid w:val="003B0595"/>
    <w:rsid w:val="003B0EC8"/>
    <w:rsid w:val="00433ED9"/>
    <w:rsid w:val="005062D4"/>
    <w:rsid w:val="00514C88"/>
    <w:rsid w:val="00574791"/>
    <w:rsid w:val="005E1290"/>
    <w:rsid w:val="005E3AD6"/>
    <w:rsid w:val="006674A4"/>
    <w:rsid w:val="00693D39"/>
    <w:rsid w:val="006A77C8"/>
    <w:rsid w:val="00710BC3"/>
    <w:rsid w:val="007440E7"/>
    <w:rsid w:val="00760C39"/>
    <w:rsid w:val="008F0607"/>
    <w:rsid w:val="00932979"/>
    <w:rsid w:val="00956356"/>
    <w:rsid w:val="00A45C50"/>
    <w:rsid w:val="00A46A95"/>
    <w:rsid w:val="00A52AFD"/>
    <w:rsid w:val="00A94180"/>
    <w:rsid w:val="00AA0AFD"/>
    <w:rsid w:val="00BF38DB"/>
    <w:rsid w:val="00C72A05"/>
    <w:rsid w:val="00CC7CAD"/>
    <w:rsid w:val="00D27F3D"/>
    <w:rsid w:val="00D40A1F"/>
    <w:rsid w:val="00DB6359"/>
    <w:rsid w:val="00E2335A"/>
    <w:rsid w:val="00E27FC3"/>
    <w:rsid w:val="00E30F5B"/>
    <w:rsid w:val="00E62BAE"/>
    <w:rsid w:val="00EB097D"/>
    <w:rsid w:val="00EF345C"/>
    <w:rsid w:val="00F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4A4"/>
  </w:style>
  <w:style w:type="paragraph" w:styleId="a5">
    <w:name w:val="footer"/>
    <w:basedOn w:val="a"/>
    <w:link w:val="a6"/>
    <w:uiPriority w:val="99"/>
    <w:unhideWhenUsed/>
    <w:rsid w:val="00667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4A4"/>
  </w:style>
  <w:style w:type="table" w:styleId="a7">
    <w:name w:val="Table Grid"/>
    <w:basedOn w:val="a1"/>
    <w:uiPriority w:val="39"/>
    <w:rsid w:val="0003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8F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63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B7A5-6F5E-4765-99B5-73318343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2020-03-31T09:24:00Z</dcterms:created>
  <dcterms:modified xsi:type="dcterms:W3CDTF">2020-03-31T09:26:00Z</dcterms:modified>
</cp:coreProperties>
</file>