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9EE8" w14:textId="356B01E3" w:rsidR="008C3174" w:rsidRPr="0072371E" w:rsidRDefault="001F28B1" w:rsidP="001F28B1">
      <w:pPr>
        <w:snapToGrid w:val="0"/>
        <w:jc w:val="center"/>
        <w:rPr>
          <w:rFonts w:ascii="ＭＳ 明朝" w:eastAsia="ＭＳ 明朝" w:hAnsi="ＭＳ 明朝"/>
          <w:sz w:val="32"/>
          <w:szCs w:val="36"/>
        </w:rPr>
      </w:pPr>
      <w:r w:rsidRPr="0072371E">
        <w:rPr>
          <w:rFonts w:ascii="ＭＳ 明朝" w:eastAsia="ＭＳ 明朝" w:hAnsi="ＭＳ 明朝" w:hint="eastAsia"/>
          <w:sz w:val="32"/>
          <w:szCs w:val="36"/>
        </w:rPr>
        <w:t>承　諾　書</w:t>
      </w:r>
    </w:p>
    <w:p w14:paraId="4AF7DBA2" w14:textId="2F880700" w:rsidR="001F28B1" w:rsidRDefault="001F28B1" w:rsidP="001F28B1">
      <w:pPr>
        <w:snapToGrid w:val="0"/>
        <w:ind w:firstLineChars="100" w:firstLine="234"/>
        <w:rPr>
          <w:rFonts w:ascii="ＭＳ 明朝" w:eastAsia="ＭＳ 明朝" w:hAnsi="ＭＳ 明朝"/>
          <w:szCs w:val="22"/>
        </w:rPr>
      </w:pPr>
      <w:r w:rsidRPr="00AB6981">
        <w:rPr>
          <w:rFonts w:ascii="ＭＳ 明朝" w:eastAsia="ＭＳ 明朝" w:hAnsi="ＭＳ 明朝" w:hint="eastAsia"/>
          <w:szCs w:val="22"/>
        </w:rPr>
        <w:t>広告入り封筒の寄贈をしたいので、南あわじ市広告掲載要綱第2条に規定する私名義の市で保有する個人情報について、市が調査（照会）することに意義なく承諾します。</w:t>
      </w:r>
    </w:p>
    <w:p w14:paraId="391C9D7E" w14:textId="77777777" w:rsidR="00AB6981" w:rsidRDefault="00AB6981" w:rsidP="001F28B1">
      <w:pPr>
        <w:snapToGrid w:val="0"/>
        <w:ind w:firstLineChars="100" w:firstLine="234"/>
        <w:rPr>
          <w:rFonts w:ascii="ＭＳ 明朝" w:eastAsia="ＭＳ 明朝" w:hAnsi="ＭＳ 明朝" w:hint="eastAsia"/>
          <w:szCs w:val="22"/>
        </w:rPr>
      </w:pPr>
    </w:p>
    <w:p w14:paraId="23D939A9" w14:textId="4C980201" w:rsidR="00AB6981" w:rsidRPr="00AB6981" w:rsidRDefault="00AB6981" w:rsidP="00AB6981">
      <w:pPr>
        <w:wordWrap w:val="0"/>
        <w:snapToGrid w:val="0"/>
        <w:ind w:firstLineChars="100" w:firstLine="234"/>
        <w:jc w:val="right"/>
        <w:rPr>
          <w:rFonts w:ascii="ＭＳ 明朝" w:eastAsia="ＭＳ 明朝" w:hAnsi="ＭＳ 明朝" w:hint="eastAsia"/>
          <w:szCs w:val="22"/>
        </w:rPr>
      </w:pPr>
      <w:r>
        <w:rPr>
          <w:rFonts w:ascii="ＭＳ 明朝" w:eastAsia="ＭＳ 明朝" w:hAnsi="ＭＳ 明朝" w:hint="eastAsia"/>
          <w:szCs w:val="22"/>
        </w:rPr>
        <w:t xml:space="preserve">年　　　月　　　日　　</w:t>
      </w:r>
    </w:p>
    <w:p w14:paraId="7CCD3574" w14:textId="664039DC" w:rsidR="001F28B1" w:rsidRPr="00AB6981" w:rsidRDefault="001F28B1" w:rsidP="001F28B1">
      <w:pPr>
        <w:snapToGrid w:val="0"/>
        <w:ind w:firstLineChars="100" w:firstLine="234"/>
        <w:rPr>
          <w:rFonts w:ascii="ＭＳ 明朝" w:eastAsia="ＭＳ 明朝" w:hAnsi="ＭＳ 明朝"/>
          <w:szCs w:val="22"/>
        </w:rPr>
      </w:pPr>
      <w:r w:rsidRPr="00AB6981">
        <w:rPr>
          <w:rFonts w:ascii="ＭＳ 明朝" w:eastAsia="ＭＳ 明朝" w:hAnsi="ＭＳ 明朝" w:hint="eastAsia"/>
          <w:szCs w:val="22"/>
        </w:rPr>
        <w:t>南あわじ市長　　様</w:t>
      </w:r>
    </w:p>
    <w:p w14:paraId="1EC63BF9" w14:textId="36980E72" w:rsidR="001F28B1" w:rsidRPr="00AB6981" w:rsidRDefault="001F28B1" w:rsidP="001F28B1">
      <w:pPr>
        <w:snapToGrid w:val="0"/>
        <w:ind w:leftChars="1740" w:left="4069" w:firstLineChars="100" w:firstLine="234"/>
        <w:rPr>
          <w:rFonts w:ascii="ＭＳ 明朝" w:eastAsia="ＭＳ 明朝" w:hAnsi="ＭＳ 明朝"/>
          <w:szCs w:val="22"/>
        </w:rPr>
      </w:pPr>
      <w:r w:rsidRPr="00AB6981">
        <w:rPr>
          <w:rFonts w:ascii="ＭＳ 明朝" w:eastAsia="ＭＳ 明朝" w:hAnsi="ＭＳ 明朝" w:hint="eastAsia"/>
          <w:szCs w:val="22"/>
        </w:rPr>
        <w:t>住　所</w:t>
      </w:r>
    </w:p>
    <w:p w14:paraId="1880D21D" w14:textId="77777777" w:rsidR="001F28B1" w:rsidRPr="00AB6981" w:rsidRDefault="001F28B1" w:rsidP="001F28B1">
      <w:pPr>
        <w:snapToGrid w:val="0"/>
        <w:ind w:leftChars="1740" w:left="4069" w:firstLineChars="100" w:firstLine="234"/>
        <w:rPr>
          <w:rFonts w:ascii="ＭＳ 明朝" w:eastAsia="ＭＳ 明朝" w:hAnsi="ＭＳ 明朝"/>
          <w:szCs w:val="22"/>
        </w:rPr>
      </w:pPr>
    </w:p>
    <w:p w14:paraId="78B639F2" w14:textId="2EF16F75" w:rsidR="001F28B1" w:rsidRPr="00AB6981" w:rsidRDefault="001F28B1" w:rsidP="001F28B1">
      <w:pPr>
        <w:snapToGrid w:val="0"/>
        <w:ind w:leftChars="1740" w:left="4069" w:firstLineChars="100" w:firstLine="234"/>
        <w:rPr>
          <w:rFonts w:ascii="ＭＳ 明朝" w:eastAsia="ＭＳ 明朝" w:hAnsi="ＭＳ 明朝"/>
          <w:szCs w:val="22"/>
        </w:rPr>
      </w:pPr>
      <w:r w:rsidRPr="00AB6981">
        <w:rPr>
          <w:rFonts w:ascii="ＭＳ 明朝" w:eastAsia="ＭＳ 明朝" w:hAnsi="ＭＳ 明朝" w:hint="eastAsia"/>
          <w:szCs w:val="22"/>
        </w:rPr>
        <w:t>氏　名</w:t>
      </w:r>
    </w:p>
    <w:p w14:paraId="57A0BB07" w14:textId="77777777" w:rsidR="0072371E" w:rsidRPr="00AB6981" w:rsidRDefault="0072371E" w:rsidP="001F28B1">
      <w:pPr>
        <w:snapToGrid w:val="0"/>
        <w:ind w:leftChars="1740" w:left="4069" w:firstLineChars="100" w:firstLine="234"/>
        <w:rPr>
          <w:rFonts w:ascii="ＭＳ 明朝" w:eastAsia="ＭＳ 明朝" w:hAnsi="ＭＳ 明朝"/>
          <w:szCs w:val="22"/>
        </w:rPr>
      </w:pPr>
    </w:p>
    <w:p w14:paraId="523069AC" w14:textId="1D30C375" w:rsidR="001F28B1" w:rsidRPr="00AB6981" w:rsidRDefault="001F28B1" w:rsidP="0067180A">
      <w:pPr>
        <w:spacing w:after="0" w:line="240" w:lineRule="atLeast"/>
        <w:rPr>
          <w:rFonts w:ascii="ＭＳ 明朝" w:eastAsia="ＭＳ 明朝" w:hAnsi="ＭＳ 明朝"/>
          <w:sz w:val="20"/>
          <w:szCs w:val="21"/>
        </w:rPr>
      </w:pPr>
      <w:r w:rsidRPr="00AB6981">
        <w:rPr>
          <w:rFonts w:ascii="ＭＳ 明朝" w:eastAsia="ＭＳ 明朝" w:hAnsi="ＭＳ 明朝" w:hint="eastAsia"/>
          <w:sz w:val="20"/>
          <w:szCs w:val="21"/>
        </w:rPr>
        <w:t>南あわじ市広告掲載要綱</w:t>
      </w:r>
    </w:p>
    <w:p w14:paraId="33BD8B06" w14:textId="77777777"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(掲載の基準)</w:t>
      </w:r>
    </w:p>
    <w:p w14:paraId="098B294B" w14:textId="77777777"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第</w:t>
      </w:r>
      <w:r w:rsidRPr="00AB6981">
        <w:rPr>
          <w:rFonts w:ascii="ＭＳ 明朝" w:eastAsia="ＭＳ 明朝" w:hAnsi="ＭＳ 明朝"/>
          <w:sz w:val="20"/>
          <w:szCs w:val="20"/>
        </w:rPr>
        <w:t>2条　広告媒体に掲載する広告は、次の各号のいずれにも該当しないものでなければならない。</w:t>
      </w:r>
    </w:p>
    <w:p w14:paraId="3FCD83E5" w14:textId="3C44917F"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(1)　次に掲げる業種又は事業者に係るもの</w:t>
      </w:r>
    </w:p>
    <w:p w14:paraId="0C1B2DC5" w14:textId="54A0EA2D"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ア　風俗営業等の規制及び業務の適正化等に関する法律</w:t>
      </w:r>
      <w:r w:rsidRPr="00AB6981">
        <w:rPr>
          <w:rFonts w:ascii="ＭＳ 明朝" w:eastAsia="ＭＳ 明朝" w:hAnsi="ＭＳ 明朝"/>
          <w:sz w:val="20"/>
          <w:szCs w:val="20"/>
        </w:rPr>
        <w:t>(昭和23年法律第122号)第2条に規定する風俗営業に該当するもの及びこれに類するもの</w:t>
      </w:r>
    </w:p>
    <w:p w14:paraId="628D001D" w14:textId="343E49C5"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イ　貸金業法</w:t>
      </w:r>
      <w:r w:rsidRPr="00AB6981">
        <w:rPr>
          <w:rFonts w:ascii="ＭＳ 明朝" w:eastAsia="ＭＳ 明朝" w:hAnsi="ＭＳ 明朝"/>
          <w:sz w:val="20"/>
          <w:szCs w:val="20"/>
        </w:rPr>
        <w:t>(昭和58年法律第32号)第2条第1項に規定する貸金業に該当するもの</w:t>
      </w:r>
    </w:p>
    <w:p w14:paraId="7B80703F" w14:textId="6097A268"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ウ　市税を滞納しているもの</w:t>
      </w:r>
    </w:p>
    <w:p w14:paraId="1ED36025" w14:textId="66979763"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エ　法律に定めのない医業類似行為を行うもの</w:t>
      </w:r>
    </w:p>
    <w:p w14:paraId="07931248" w14:textId="4AEC4ECB"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オ　私的な秘密事項の調査に関するもの</w:t>
      </w:r>
    </w:p>
    <w:p w14:paraId="621E991E" w14:textId="66F472FD"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カ　その他広告媒体に掲載する業種又は事業者として不適当であると市長が認めるもの</w:t>
      </w:r>
    </w:p>
    <w:p w14:paraId="50D69FE7" w14:textId="0C5D00CD"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(2)　法令等に違反するもの又はそのおそれがあるもの</w:t>
      </w:r>
    </w:p>
    <w:p w14:paraId="13C1589C" w14:textId="31EDD6FA"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(3)　公序良俗に反するもの又はそのおそれがあるもの</w:t>
      </w:r>
    </w:p>
    <w:p w14:paraId="3B16FD8A" w14:textId="0428F28E"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(4)　人権侵害、差別又は名誉毀損のおそれがあるもの</w:t>
      </w:r>
    </w:p>
    <w:p w14:paraId="0DADBB42" w14:textId="393D6A6F"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(5)　政治性又は宗教性のあるもの</w:t>
      </w:r>
    </w:p>
    <w:p w14:paraId="530E57FC" w14:textId="5D5C4E87"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(6)　社会問題についての主義主張に係るもの</w:t>
      </w:r>
    </w:p>
    <w:p w14:paraId="34474B47" w14:textId="6397D1C0"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(7)　美観風致を害するおそれがあるもの</w:t>
      </w:r>
    </w:p>
    <w:p w14:paraId="109A7B4A" w14:textId="4CA7FCBE"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(8)　暴力団員による不当な行為の防止等に関する法律(平成3年法律第77号)第2条第2号に定める暴力団その他反社会的団体等の構成員がその活動のために利用するもの</w:t>
      </w:r>
    </w:p>
    <w:p w14:paraId="55395714" w14:textId="52568C97"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(9)　消費者保護の観点から適切でないものとして次のアからキまでに掲げるもの</w:t>
      </w:r>
    </w:p>
    <w:p w14:paraId="71128F72" w14:textId="67D0B476"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ア　誇大な表現、根拠のない表示又は誤認を招くおそれがある表現</w:t>
      </w:r>
    </w:p>
    <w:p w14:paraId="15F9C24E" w14:textId="78AB89C1"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イ　虚偽の内容を表示するもの</w:t>
      </w:r>
    </w:p>
    <w:p w14:paraId="794055DD" w14:textId="7FDA66ED"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ウ　投機又は射幸心を著しくあおるもの</w:t>
      </w:r>
    </w:p>
    <w:p w14:paraId="6F843C92" w14:textId="31EA2D58"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エ　他の商品等と比較する表現を含むもの</w:t>
      </w:r>
    </w:p>
    <w:p w14:paraId="144D379F" w14:textId="3126A08E"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オ　法令等に違反している業種、商法又は商品若しくはサービスを提供するもの</w:t>
      </w:r>
    </w:p>
    <w:p w14:paraId="5D94DBDC" w14:textId="0C0183B6"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カ　責任の所在が明確でないもの</w:t>
      </w:r>
    </w:p>
    <w:p w14:paraId="0C472BCF" w14:textId="51AA440D" w:rsidR="001F28B1" w:rsidRPr="00AB6981" w:rsidRDefault="001F28B1" w:rsidP="0067180A">
      <w:pPr>
        <w:spacing w:after="0" w:line="240" w:lineRule="atLeast"/>
        <w:rPr>
          <w:rFonts w:ascii="ＭＳ 明朝" w:eastAsia="ＭＳ 明朝" w:hAnsi="ＭＳ 明朝"/>
          <w:sz w:val="20"/>
          <w:szCs w:val="20"/>
        </w:rPr>
      </w:pPr>
      <w:r w:rsidRPr="00AB6981">
        <w:rPr>
          <w:rFonts w:ascii="ＭＳ 明朝" w:eastAsia="ＭＳ 明朝" w:hAnsi="ＭＳ 明朝" w:hint="eastAsia"/>
          <w:sz w:val="20"/>
          <w:szCs w:val="20"/>
        </w:rPr>
        <w:t>キ　広告の内容が明確でないもの</w:t>
      </w:r>
    </w:p>
    <w:p w14:paraId="224B66BC" w14:textId="4C33EC16" w:rsidR="0067180A" w:rsidRPr="00AB6981" w:rsidRDefault="001F28B1" w:rsidP="0072371E">
      <w:pPr>
        <w:spacing w:after="0" w:line="240" w:lineRule="atLeast"/>
        <w:rPr>
          <w:rFonts w:ascii="ＭＳ 明朝" w:eastAsia="ＭＳ 明朝" w:hAnsi="ＭＳ 明朝"/>
          <w:sz w:val="20"/>
          <w:szCs w:val="20"/>
        </w:rPr>
      </w:pPr>
      <w:r w:rsidRPr="00AB6981">
        <w:rPr>
          <w:rFonts w:ascii="ＭＳ 明朝" w:eastAsia="ＭＳ 明朝" w:hAnsi="ＭＳ 明朝"/>
          <w:sz w:val="20"/>
          <w:szCs w:val="20"/>
        </w:rPr>
        <w:t>(10)　その他広告媒体に掲載する広告として不適当であると市長が認めるもの</w:t>
      </w:r>
    </w:p>
    <w:sectPr w:rsidR="0067180A" w:rsidRPr="00AB6981" w:rsidSect="00AB6981">
      <w:pgSz w:w="11906" w:h="16838" w:code="9"/>
      <w:pgMar w:top="1418" w:right="1134" w:bottom="1134" w:left="1418" w:header="851" w:footer="992" w:gutter="0"/>
      <w:cols w:space="425"/>
      <w:docGrid w:type="linesAndChars" w:linePitch="324" w:charSpace="28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7"/>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B1"/>
    <w:rsid w:val="001F28B1"/>
    <w:rsid w:val="002C73A7"/>
    <w:rsid w:val="0067180A"/>
    <w:rsid w:val="0072371E"/>
    <w:rsid w:val="0086226E"/>
    <w:rsid w:val="008C3174"/>
    <w:rsid w:val="00AB6981"/>
    <w:rsid w:val="00F4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FB0344"/>
  <w15:chartTrackingRefBased/>
  <w15:docId w15:val="{7F46AB50-4B56-4D61-8608-B5A52336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8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28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28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28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28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28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28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28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28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28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28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28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28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28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28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28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28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28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28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2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8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2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8B1"/>
    <w:pPr>
      <w:spacing w:before="160"/>
      <w:jc w:val="center"/>
    </w:pPr>
    <w:rPr>
      <w:i/>
      <w:iCs/>
      <w:color w:val="404040" w:themeColor="text1" w:themeTint="BF"/>
    </w:rPr>
  </w:style>
  <w:style w:type="character" w:customStyle="1" w:styleId="a8">
    <w:name w:val="引用文 (文字)"/>
    <w:basedOn w:val="a0"/>
    <w:link w:val="a7"/>
    <w:uiPriority w:val="29"/>
    <w:rsid w:val="001F28B1"/>
    <w:rPr>
      <w:i/>
      <w:iCs/>
      <w:color w:val="404040" w:themeColor="text1" w:themeTint="BF"/>
    </w:rPr>
  </w:style>
  <w:style w:type="paragraph" w:styleId="a9">
    <w:name w:val="List Paragraph"/>
    <w:basedOn w:val="a"/>
    <w:uiPriority w:val="34"/>
    <w:qFormat/>
    <w:rsid w:val="001F28B1"/>
    <w:pPr>
      <w:ind w:left="720"/>
      <w:contextualSpacing/>
    </w:pPr>
  </w:style>
  <w:style w:type="character" w:styleId="21">
    <w:name w:val="Intense Emphasis"/>
    <w:basedOn w:val="a0"/>
    <w:uiPriority w:val="21"/>
    <w:qFormat/>
    <w:rsid w:val="001F28B1"/>
    <w:rPr>
      <w:i/>
      <w:iCs/>
      <w:color w:val="0F4761" w:themeColor="accent1" w:themeShade="BF"/>
    </w:rPr>
  </w:style>
  <w:style w:type="paragraph" w:styleId="22">
    <w:name w:val="Intense Quote"/>
    <w:basedOn w:val="a"/>
    <w:next w:val="a"/>
    <w:link w:val="23"/>
    <w:uiPriority w:val="30"/>
    <w:qFormat/>
    <w:rsid w:val="001F2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28B1"/>
    <w:rPr>
      <w:i/>
      <w:iCs/>
      <w:color w:val="0F4761" w:themeColor="accent1" w:themeShade="BF"/>
    </w:rPr>
  </w:style>
  <w:style w:type="character" w:styleId="24">
    <w:name w:val="Intense Reference"/>
    <w:basedOn w:val="a0"/>
    <w:uiPriority w:val="32"/>
    <w:qFormat/>
    <w:rsid w:val="001F2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新地　美里</dc:creator>
  <cp:keywords/>
  <dc:description/>
  <cp:lastModifiedBy>新地　美里</cp:lastModifiedBy>
  <cp:revision>3</cp:revision>
  <cp:lastPrinted>2025-09-25T03:09:00Z</cp:lastPrinted>
  <dcterms:created xsi:type="dcterms:W3CDTF">2025-09-25T02:44:00Z</dcterms:created>
  <dcterms:modified xsi:type="dcterms:W3CDTF">2025-09-25T03:13:00Z</dcterms:modified>
</cp:coreProperties>
</file>