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7D" w:rsidRPr="00D60469" w:rsidRDefault="0030597D" w:rsidP="0030597D">
      <w:pPr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30597D" w:rsidRPr="0030597D" w:rsidRDefault="0030597D" w:rsidP="0030597D">
      <w:pPr>
        <w:autoSpaceDE w:val="0"/>
        <w:autoSpaceDN w:val="0"/>
        <w:ind w:left="300" w:hangingChars="100" w:hanging="30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0597D">
        <w:rPr>
          <w:rFonts w:asciiTheme="minorEastAsia" w:eastAsiaTheme="minorEastAsia" w:hAnsiTheme="minorEastAsia" w:hint="eastAsia"/>
          <w:sz w:val="32"/>
          <w:szCs w:val="32"/>
        </w:rPr>
        <w:t>業務実施体制</w:t>
      </w:r>
    </w:p>
    <w:p w:rsidR="0030597D" w:rsidRPr="0030597D" w:rsidRDefault="0030597D" w:rsidP="0030597D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</w:rPr>
      </w:pPr>
      <w:r w:rsidRPr="0030597D">
        <w:rPr>
          <w:rFonts w:asciiTheme="minorEastAsia" w:eastAsiaTheme="minorEastAsia" w:hAnsiTheme="minorEastAsia" w:hint="eastAsia"/>
        </w:rPr>
        <w:t>１　配置予定技術者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290"/>
        <w:gridCol w:w="3729"/>
      </w:tblGrid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597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597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所属・役職等</w:t>
            </w: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597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担当する業務分野（部門）</w:t>
            </w:r>
          </w:p>
        </w:tc>
      </w:tr>
      <w:tr w:rsidR="0030597D" w:rsidRPr="0030597D" w:rsidTr="0081473C">
        <w:tc>
          <w:tcPr>
            <w:tcW w:w="8540" w:type="dxa"/>
            <w:gridSpan w:val="3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30597D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管理技術者</w:t>
            </w: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8540" w:type="dxa"/>
            <w:gridSpan w:val="3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30597D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担当技術者</w:t>
            </w: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597D" w:rsidRPr="0030597D" w:rsidTr="0081473C">
        <w:tc>
          <w:tcPr>
            <w:tcW w:w="2440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597D" w:rsidRPr="0030597D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0597D" w:rsidRPr="0030597D" w:rsidRDefault="0030597D" w:rsidP="0030597D">
      <w:pPr>
        <w:autoSpaceDE w:val="0"/>
        <w:autoSpaceDN w:val="0"/>
        <w:ind w:left="719" w:hangingChars="400" w:hanging="719"/>
        <w:rPr>
          <w:rFonts w:asciiTheme="minorEastAsia" w:eastAsiaTheme="minorEastAsia" w:hAnsiTheme="minorEastAsia"/>
          <w:sz w:val="20"/>
          <w:szCs w:val="20"/>
        </w:rPr>
      </w:pPr>
      <w:r w:rsidRPr="0030597D">
        <w:rPr>
          <w:rFonts w:asciiTheme="minorEastAsia" w:eastAsiaTheme="minorEastAsia" w:hAnsiTheme="minorEastAsia" w:hint="eastAsia"/>
          <w:sz w:val="20"/>
          <w:szCs w:val="20"/>
        </w:rPr>
        <w:t xml:space="preserve">　　※１　記入欄が不足する場合は挿入してください。</w:t>
      </w:r>
    </w:p>
    <w:p w:rsidR="0030597D" w:rsidRPr="0030597D" w:rsidRDefault="0030597D" w:rsidP="0030597D">
      <w:pPr>
        <w:autoSpaceDE w:val="0"/>
        <w:autoSpaceDN w:val="0"/>
        <w:ind w:left="719" w:hangingChars="400" w:hanging="719"/>
        <w:rPr>
          <w:rFonts w:asciiTheme="minorEastAsia" w:eastAsiaTheme="minorEastAsia" w:hAnsiTheme="minorEastAsia"/>
          <w:sz w:val="18"/>
          <w:szCs w:val="18"/>
        </w:rPr>
      </w:pPr>
      <w:r w:rsidRPr="0030597D">
        <w:rPr>
          <w:rFonts w:asciiTheme="minorEastAsia" w:eastAsiaTheme="minorEastAsia" w:hAnsiTheme="minorEastAsia" w:hint="eastAsia"/>
          <w:sz w:val="20"/>
          <w:szCs w:val="20"/>
        </w:rPr>
        <w:t xml:space="preserve">　　※２　管理技術者と担当技術者の兼務は可とします。</w:t>
      </w:r>
    </w:p>
    <w:p w:rsidR="0030597D" w:rsidRPr="0030597D" w:rsidRDefault="0030597D">
      <w:pPr>
        <w:widowControl/>
        <w:jc w:val="left"/>
        <w:rPr>
          <w:rFonts w:asciiTheme="minorEastAsia" w:eastAsiaTheme="minorEastAsia" w:hAnsiTheme="minorEastAsia"/>
        </w:rPr>
      </w:pPr>
    </w:p>
    <w:p w:rsidR="00443C9B" w:rsidRDefault="00443C9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43C9B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7F2ABC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3D459FD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4D03-D26A-4149-857B-56A7717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